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</w:pPr>
      <w:r w:rsidRPr="00766494"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  <w:t>Порядок досудебного обжалования</w:t>
      </w:r>
      <w:r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  <w:t xml:space="preserve"> решений контрольного (надзорного) органа, действий (бездействия) его должностных лиц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C 1 января 2023 года</w:t>
      </w:r>
      <w:r w:rsidRPr="0076649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 судебное обжалование решений контрольного (надзорного) органа, действий (бездействия) его должностных </w:t>
      </w:r>
      <w:proofErr w:type="gramStart"/>
      <w:r w:rsidRPr="0076649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лиц</w:t>
      </w:r>
      <w:proofErr w:type="gramEnd"/>
      <w:r w:rsidRPr="0076649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возможно </w:t>
      </w:r>
      <w:r w:rsidRPr="00766494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только после их досудебного обжалования</w:t>
      </w:r>
      <w:r w:rsidRPr="0076649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для всех категорий заявителей, кроме граждан, не осуществляющих предпринимательской</w:t>
      </w:r>
      <w:r w:rsidR="00F6448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де</w:t>
      </w:r>
      <w:bookmarkStart w:id="0" w:name="_GoBack"/>
      <w:bookmarkEnd w:id="0"/>
      <w:r w:rsidR="00F6448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ятельности.</w:t>
      </w:r>
      <w:r w:rsidRPr="0076649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Досудебное обжалование решений контрольного (надзорного) органа, действий (бездействия) его должностных лиц осуществляется в соответствии с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1) решений о проведении контрольных (надзорных) мероприятий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2) актов контрольных (надзорных) мероприятий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3) предписаний об устранении выявленных нарушений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A55881" w:rsidRPr="00A55881" w:rsidRDefault="00A55881" w:rsidP="00A55881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</w:t>
      </w:r>
      <w:r w:rsidRPr="00A55881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амостоятельным основанием для подачи жалобы является нарушение моратория, установленного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Рассмотрение досудебных жалоб на нарушение моратория не должно превышать 1 дня.</w:t>
      </w:r>
    </w:p>
    <w:p w:rsidR="00766494" w:rsidRPr="00766494" w:rsidRDefault="00F6448A" w:rsidP="00766494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766494" w:rsidRPr="0076649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Порядок подачи жалобы</w:t>
        </w:r>
      </w:hyperlink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контрольный (надзорный) орган в электронном виде с использованием </w:t>
      </w:r>
      <w:hyperlink r:id="rId7" w:tgtFrame="_blank" w:history="1">
        <w:r w:rsidRPr="007664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Единого портала государственных и муниципальных услуг</w:t>
        </w:r>
      </w:hyperlink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 (ЕПГУ) и (или) региональных порталов государственных и муниципальных услуг.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гражданина должна быть подписана простой электронной подписью или усиленной квалифицированной электронной подписью.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Жалоба организации должна быть подписана усиленной квалифицированной электронной подписью. Жалоба может быть подана полномочным представителем контролируемого лица в случае делегирования ему соответствующего права с помощью </w:t>
      </w:r>
      <w:hyperlink r:id="rId8" w:tgtFrame="_blank" w:history="1">
        <w:r w:rsidRPr="007664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ФГИС «Единая система идентификац</w:t>
        </w:r>
        <w:proofErr w:type="gramStart"/>
        <w:r w:rsidRPr="007664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ии и ау</w:t>
        </w:r>
        <w:proofErr w:type="gramEnd"/>
        <w:r w:rsidRPr="007664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тентификации»</w:t>
        </w:r>
      </w:hyperlink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жалобы, связанной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и иной охраняемой законом тайне, на бумажном носителе непосредственно или почтовым отправлением без использования ЕПГУ и (или) региональных порталов государственных и муниципальных услуг.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подачи жалобы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предписание может быть подана в течение 10 рабочих дней с момента получения предписания.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решение контрольного (надзорного)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жалобы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форма для подачи жалобы доступна на </w:t>
      </w:r>
      <w:hyperlink r:id="rId9" w:tgtFrame="_blank" w:history="1">
        <w:r w:rsidRPr="007664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ЕПГУ</w:t>
        </w:r>
      </w:hyperlink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требования лица, подавшего жалобу;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содержать ходатайство о приостановлении исполнения обжалуемого решения контрольного (надзорного) органа. В течение 2 рабочих дней принимается решение о приостановлении исполнения обжалуемого решения контрольного (надзорного) органа либо об отказе в приостановлении его исполнения. Информация о принятом решении направляется лицу, подавшему жалобу, в течение одного рабочего дня с момента принятия решения.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Санкт</w:t>
      </w: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Петербурге, относящаяся к предмету жалобы.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позицию Уполномоченного при Президенте Российской Федерации по защите прав предпринимателей, </w:t>
      </w:r>
      <w:proofErr w:type="gramStart"/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общественного представителя, уполномоченного по защите прав предпринимателей в Санкт</w:t>
      </w: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Петербурге направляется</w:t>
      </w:r>
      <w:proofErr w:type="gramEnd"/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лицу, подавшему жалобу, в течение одного рабочего дня с момента принятия решения по жалобе.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рассмотрения жалобы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рассматривается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ее регистрации. Указанный срок может быть продлен в ряде случаев, указанных в положении о виде контроля (надзора).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Основания для отказа в рассмотрении жалобы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жалоба подана по истечении установленных сроков и не содержит ходатайства о восстановлении пропущенного срока на подачу жалобы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ходатайства о восстановлении пропущенного срока на подачу жалобы отказано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 принятия решения по жалобе от контролируемого лица, ее подавшего, поступило заявление об отзыве жалобы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имеется решение суда по вопросам, поставленным в жалобе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ранее в тот же самый контрольный (надзорный) орган была подана другая жалоба от того же контролируемого лица по тем же основаниям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8) жалоба подана в ненадлежащий контрольный (надзорный) орган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рассмотрении жалобы принимается в течение 5 рабочих дней со дня ее получения.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рассмотрении жалобы по основаниям, указанным в пунктах 3-8,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Рассмотрение жалобы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о проведении контрольных (надзорных) мероприятий, акты контрольных (надзорных) мероприятий и предписания об устранении выявленных нарушений обязательных требований, подписанные должностными лицами контрольного (надзорного) органа, на действия (бездействие) должностных лиц контрольного (надзорного) органа в рамках контрольных (надзорных) мероприятий рассматриваются руководителем соответствующего контрольного (надзорного) органа.</w:t>
      </w:r>
      <w:proofErr w:type="gramEnd"/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контрольного (надзорного) органа вправе запросить у контролируемого лица, подавшего жалобу, дополнительную информацию и </w:t>
      </w: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их получения, но не более чем на 5 рабочих дней с момента направления запроса.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  <w:proofErr w:type="gramEnd"/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жалоб, связанных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тайне или иного законодательства, регулирующего защиту соответствующих сведений.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рассмотрения жалобы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жалобы руководитель контрольного (надзорного) органа принимает одно из следующих решений: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оставляет жалобу без удовлетворения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отменяет решение контрольного (надзорного) органа полностью или частично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отменяет решение контрольного (надзорного) органа полностью и принимает новое решение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766494" w:rsidRPr="00766494" w:rsidRDefault="00766494" w:rsidP="00766494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руководителя контрольного (надзорного) органа, содержащее обоснование принятого решения, срок и порядок его исполнения, размещается в личном кабинете контролируемого лица на ЕПГУ и (или) региональном портале государственных и муниципальных услуг в срок не позднее 1 рабочего дня со дня его принятия.</w:t>
      </w:r>
    </w:p>
    <w:p w:rsidR="00812B4F" w:rsidRPr="00766494" w:rsidRDefault="00812B4F" w:rsidP="007664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2B4F" w:rsidRPr="00766494" w:rsidSect="00A558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A459D"/>
    <w:multiLevelType w:val="multilevel"/>
    <w:tmpl w:val="A6C0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00"/>
    <w:rsid w:val="00291600"/>
    <w:rsid w:val="00766494"/>
    <w:rsid w:val="00812B4F"/>
    <w:rsid w:val="00A55881"/>
    <w:rsid w:val="00F6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6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664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64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6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664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64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nd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yjFvKuVwV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nd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1590</Words>
  <Characters>9063</Characters>
  <Application>Microsoft Office Word</Application>
  <DocSecurity>0</DocSecurity>
  <Lines>75</Lines>
  <Paragraphs>21</Paragraphs>
  <ScaleCrop>false</ScaleCrop>
  <Company/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Константиновна Насковец</dc:creator>
  <cp:keywords/>
  <dc:description/>
  <cp:lastModifiedBy>Арина Борисовна Медведева</cp:lastModifiedBy>
  <cp:revision>5</cp:revision>
  <dcterms:created xsi:type="dcterms:W3CDTF">2023-02-21T09:31:00Z</dcterms:created>
  <dcterms:modified xsi:type="dcterms:W3CDTF">2023-07-27T09:47:00Z</dcterms:modified>
</cp:coreProperties>
</file>