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4D5" w:rsidRPr="003134D5" w:rsidRDefault="008A78E8" w:rsidP="005A65B6">
      <w:pPr>
        <w:widowControl w:val="0"/>
        <w:ind w:right="-1"/>
        <w:jc w:val="center"/>
        <w:rPr>
          <w:rFonts w:eastAsia="Times New Roman" w:cs="Times New Roman"/>
          <w:b/>
          <w:szCs w:val="28"/>
          <w:u w:val="single"/>
        </w:rPr>
      </w:pPr>
      <w:r w:rsidRPr="003134D5">
        <w:rPr>
          <w:rFonts w:eastAsia="Times New Roman" w:cs="Times New Roman"/>
          <w:b/>
          <w:szCs w:val="28"/>
          <w:u w:val="single"/>
        </w:rPr>
        <w:t xml:space="preserve">Информация </w:t>
      </w:r>
      <w:r w:rsidR="003134D5" w:rsidRPr="003134D5">
        <w:rPr>
          <w:rFonts w:eastAsia="Times New Roman" w:cs="Times New Roman"/>
          <w:b/>
          <w:szCs w:val="28"/>
          <w:u w:val="single"/>
        </w:rPr>
        <w:t xml:space="preserve">об основных показателях деятельности комитета </w:t>
      </w:r>
      <w:r w:rsidR="003134D5">
        <w:rPr>
          <w:rFonts w:eastAsia="Times New Roman" w:cs="Times New Roman"/>
          <w:b/>
          <w:szCs w:val="28"/>
          <w:u w:val="single"/>
        </w:rPr>
        <w:t xml:space="preserve">                                   </w:t>
      </w:r>
      <w:r w:rsidR="003134D5" w:rsidRPr="003134D5">
        <w:rPr>
          <w:rFonts w:eastAsia="Times New Roman" w:cs="Times New Roman"/>
          <w:b/>
          <w:szCs w:val="28"/>
          <w:u w:val="single"/>
        </w:rPr>
        <w:t>по сохранению культурного наследия Ленинградской области за 2024 год</w:t>
      </w:r>
    </w:p>
    <w:p w:rsidR="0080618F" w:rsidRDefault="0080618F" w:rsidP="005A65B6">
      <w:pPr>
        <w:widowControl w:val="0"/>
        <w:ind w:right="-1"/>
        <w:jc w:val="center"/>
        <w:rPr>
          <w:rFonts w:eastAsia="Times New Roman" w:cs="Times New Roman"/>
          <w:b/>
          <w:szCs w:val="28"/>
        </w:rPr>
      </w:pPr>
    </w:p>
    <w:p w:rsidR="005A65B6" w:rsidRPr="001D6E23" w:rsidRDefault="00B34B23" w:rsidP="005A65B6">
      <w:pPr>
        <w:widowControl w:val="0"/>
        <w:ind w:right="-1"/>
        <w:jc w:val="center"/>
        <w:rPr>
          <w:rFonts w:eastAsia="Times New Roman" w:cs="Times New Roman"/>
          <w:b/>
          <w:szCs w:val="28"/>
        </w:rPr>
      </w:pPr>
      <w:r w:rsidRPr="001D6E23">
        <w:rPr>
          <w:rFonts w:eastAsia="Times New Roman" w:cs="Times New Roman"/>
          <w:b/>
          <w:szCs w:val="28"/>
        </w:rPr>
        <w:t>М</w:t>
      </w:r>
      <w:r w:rsidR="00500B55" w:rsidRPr="001D6E23">
        <w:rPr>
          <w:rFonts w:eastAsia="Times New Roman" w:cs="Times New Roman"/>
          <w:b/>
          <w:szCs w:val="28"/>
        </w:rPr>
        <w:t>узейн</w:t>
      </w:r>
      <w:r w:rsidRPr="001D6E23">
        <w:rPr>
          <w:rFonts w:eastAsia="Times New Roman" w:cs="Times New Roman"/>
          <w:b/>
          <w:szCs w:val="28"/>
        </w:rPr>
        <w:t>ая деятельность</w:t>
      </w:r>
    </w:p>
    <w:p w:rsidR="005A65B6" w:rsidRPr="005A65B6" w:rsidRDefault="005A65B6" w:rsidP="005A65B6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5A65B6">
        <w:rPr>
          <w:rFonts w:eastAsia="Times New Roman" w:cs="Times New Roman"/>
          <w:bCs/>
          <w:szCs w:val="28"/>
          <w:lang w:eastAsia="ru-RU"/>
        </w:rPr>
        <w:t>В 202</w:t>
      </w:r>
      <w:r w:rsidR="00B34B23">
        <w:rPr>
          <w:rFonts w:eastAsia="Times New Roman" w:cs="Times New Roman"/>
          <w:bCs/>
          <w:szCs w:val="28"/>
          <w:lang w:eastAsia="ru-RU"/>
        </w:rPr>
        <w:t>4</w:t>
      </w:r>
      <w:r w:rsidRPr="005A65B6">
        <w:rPr>
          <w:rFonts w:eastAsia="Times New Roman" w:cs="Times New Roman"/>
          <w:bCs/>
          <w:szCs w:val="28"/>
          <w:lang w:eastAsia="ru-RU"/>
        </w:rPr>
        <w:t xml:space="preserve"> году в Ленинградской области осуществляли свою деятельность                     3</w:t>
      </w:r>
      <w:r w:rsidR="00B34B23">
        <w:rPr>
          <w:rFonts w:eastAsia="Times New Roman" w:cs="Times New Roman"/>
          <w:bCs/>
          <w:szCs w:val="28"/>
          <w:lang w:eastAsia="ru-RU"/>
        </w:rPr>
        <w:t>5</w:t>
      </w:r>
      <w:r w:rsidRPr="005A65B6">
        <w:rPr>
          <w:rFonts w:eastAsia="Times New Roman" w:cs="Times New Roman"/>
          <w:bCs/>
          <w:szCs w:val="28"/>
          <w:lang w:eastAsia="ru-RU"/>
        </w:rPr>
        <w:t xml:space="preserve"> государственных музеев, подведомственных комитету по сохранению культурного наследия Ленинградской области.</w:t>
      </w:r>
      <w:r w:rsidR="008A78E8">
        <w:rPr>
          <w:rFonts w:eastAsia="Times New Roman" w:cs="Times New Roman"/>
          <w:bCs/>
          <w:szCs w:val="28"/>
          <w:lang w:eastAsia="ru-RU"/>
        </w:rPr>
        <w:t xml:space="preserve"> В собраниях государственных музеев региона хранится 675 тыс. музейных предметов.</w:t>
      </w:r>
    </w:p>
    <w:p w:rsidR="00797158" w:rsidRPr="00E7114B" w:rsidRDefault="005A65B6" w:rsidP="007660F0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5A65B6">
        <w:rPr>
          <w:rFonts w:eastAsia="Times New Roman" w:cs="Times New Roman"/>
          <w:bCs/>
          <w:szCs w:val="28"/>
          <w:lang w:eastAsia="ru-RU"/>
        </w:rPr>
        <w:t>По данным федерального статистического наблюдения за деятельностью музеев количество посетителей государственных музеев Ленинградской области                   в 202</w:t>
      </w:r>
      <w:r w:rsidR="00B34B23">
        <w:rPr>
          <w:rFonts w:eastAsia="Times New Roman" w:cs="Times New Roman"/>
          <w:bCs/>
          <w:szCs w:val="28"/>
          <w:lang w:eastAsia="ru-RU"/>
        </w:rPr>
        <w:t>4</w:t>
      </w:r>
      <w:r w:rsidRPr="005A65B6">
        <w:rPr>
          <w:rFonts w:eastAsia="Times New Roman" w:cs="Times New Roman"/>
          <w:bCs/>
          <w:szCs w:val="28"/>
          <w:lang w:eastAsia="ru-RU"/>
        </w:rPr>
        <w:t xml:space="preserve"> году составило </w:t>
      </w:r>
      <w:r w:rsidR="008A78E8">
        <w:rPr>
          <w:rFonts w:eastAsia="Times New Roman" w:cs="Times New Roman"/>
          <w:bCs/>
          <w:szCs w:val="28"/>
          <w:lang w:eastAsia="ru-RU"/>
        </w:rPr>
        <w:t>2261</w:t>
      </w:r>
      <w:r w:rsidR="00415923" w:rsidRPr="00415923">
        <w:rPr>
          <w:rFonts w:eastAsia="Times New Roman" w:cs="Times New Roman"/>
          <w:bCs/>
          <w:szCs w:val="28"/>
          <w:lang w:eastAsia="ru-RU"/>
        </w:rPr>
        <w:t>,</w:t>
      </w:r>
      <w:r w:rsidR="008A78E8">
        <w:rPr>
          <w:rFonts w:eastAsia="Times New Roman" w:cs="Times New Roman"/>
          <w:bCs/>
          <w:szCs w:val="28"/>
          <w:lang w:eastAsia="ru-RU"/>
        </w:rPr>
        <w:t>2</w:t>
      </w:r>
      <w:r w:rsidR="00415923">
        <w:rPr>
          <w:rFonts w:eastAsia="Times New Roman" w:cs="Times New Roman"/>
          <w:bCs/>
          <w:szCs w:val="28"/>
          <w:lang w:eastAsia="ru-RU"/>
        </w:rPr>
        <w:t xml:space="preserve"> тыс. человек</w:t>
      </w:r>
      <w:r w:rsidR="00156BDB">
        <w:rPr>
          <w:rFonts w:eastAsia="Times New Roman" w:cs="Times New Roman"/>
          <w:bCs/>
          <w:szCs w:val="28"/>
          <w:lang w:eastAsia="ru-RU"/>
        </w:rPr>
        <w:t>, что превышает аналогичные показатели</w:t>
      </w:r>
      <w:r w:rsidRPr="005A65B6">
        <w:rPr>
          <w:rFonts w:eastAsia="Times New Roman" w:cs="Times New Roman"/>
          <w:bCs/>
          <w:szCs w:val="28"/>
          <w:lang w:eastAsia="ru-RU"/>
        </w:rPr>
        <w:t xml:space="preserve"> </w:t>
      </w:r>
      <w:r w:rsidR="00156BDB">
        <w:rPr>
          <w:rFonts w:eastAsia="Times New Roman" w:cs="Times New Roman"/>
          <w:bCs/>
          <w:szCs w:val="28"/>
          <w:lang w:eastAsia="ru-RU"/>
        </w:rPr>
        <w:t>202</w:t>
      </w:r>
      <w:r w:rsidR="00415923">
        <w:rPr>
          <w:rFonts w:eastAsia="Times New Roman" w:cs="Times New Roman"/>
          <w:bCs/>
          <w:szCs w:val="28"/>
          <w:lang w:eastAsia="ru-RU"/>
        </w:rPr>
        <w:t>1</w:t>
      </w:r>
      <w:r w:rsidRPr="005A65B6">
        <w:rPr>
          <w:rFonts w:eastAsia="Times New Roman" w:cs="Times New Roman"/>
          <w:bCs/>
          <w:szCs w:val="28"/>
          <w:lang w:eastAsia="ru-RU"/>
        </w:rPr>
        <w:t xml:space="preserve"> года</w:t>
      </w:r>
      <w:r w:rsidR="00797158">
        <w:rPr>
          <w:rFonts w:eastAsia="Times New Roman" w:cs="Times New Roman"/>
          <w:bCs/>
          <w:szCs w:val="28"/>
          <w:lang w:eastAsia="ru-RU"/>
        </w:rPr>
        <w:t xml:space="preserve"> на </w:t>
      </w:r>
      <w:r w:rsidR="00E7114B">
        <w:rPr>
          <w:rFonts w:eastAsia="Times New Roman" w:cs="Times New Roman"/>
          <w:bCs/>
          <w:szCs w:val="28"/>
          <w:lang w:eastAsia="ru-RU"/>
        </w:rPr>
        <w:t>106</w:t>
      </w:r>
      <w:r w:rsidR="007660F0" w:rsidRPr="007660F0">
        <w:rPr>
          <w:rFonts w:eastAsia="Times New Roman" w:cs="Times New Roman"/>
          <w:bCs/>
          <w:szCs w:val="28"/>
          <w:lang w:eastAsia="ru-RU"/>
        </w:rPr>
        <w:t>,</w:t>
      </w:r>
      <w:r w:rsidR="007660F0">
        <w:rPr>
          <w:rFonts w:eastAsia="Times New Roman" w:cs="Times New Roman"/>
          <w:bCs/>
          <w:szCs w:val="28"/>
          <w:lang w:eastAsia="ru-RU"/>
        </w:rPr>
        <w:t>6 %</w:t>
      </w:r>
      <w:r w:rsidR="007660F0" w:rsidRPr="007660F0">
        <w:rPr>
          <w:rFonts w:eastAsia="Times New Roman" w:cs="Times New Roman"/>
          <w:bCs/>
          <w:szCs w:val="28"/>
          <w:lang w:eastAsia="ru-RU"/>
        </w:rPr>
        <w:t>,</w:t>
      </w:r>
      <w:r w:rsidR="007660F0">
        <w:rPr>
          <w:rFonts w:eastAsia="Times New Roman" w:cs="Times New Roman"/>
          <w:bCs/>
          <w:szCs w:val="28"/>
          <w:lang w:eastAsia="ru-RU"/>
        </w:rPr>
        <w:t xml:space="preserve"> 2022</w:t>
      </w:r>
      <w:r w:rsidR="00156BDB">
        <w:rPr>
          <w:rFonts w:eastAsia="Times New Roman" w:cs="Times New Roman"/>
          <w:bCs/>
          <w:szCs w:val="28"/>
          <w:lang w:eastAsia="ru-RU"/>
        </w:rPr>
        <w:t xml:space="preserve"> года на </w:t>
      </w:r>
      <w:r w:rsidR="00E7114B">
        <w:rPr>
          <w:rFonts w:eastAsia="Times New Roman" w:cs="Times New Roman"/>
          <w:bCs/>
          <w:szCs w:val="28"/>
          <w:lang w:eastAsia="ru-RU"/>
        </w:rPr>
        <w:t>64</w:t>
      </w:r>
      <w:r w:rsidR="00156BDB" w:rsidRPr="00156BDB">
        <w:rPr>
          <w:rFonts w:eastAsia="Times New Roman" w:cs="Times New Roman"/>
          <w:bCs/>
          <w:szCs w:val="28"/>
          <w:lang w:eastAsia="ru-RU"/>
        </w:rPr>
        <w:t>,</w:t>
      </w:r>
      <w:r w:rsidR="00E7114B">
        <w:rPr>
          <w:rFonts w:eastAsia="Times New Roman" w:cs="Times New Roman"/>
          <w:bCs/>
          <w:szCs w:val="28"/>
          <w:lang w:eastAsia="ru-RU"/>
        </w:rPr>
        <w:t>0%</w:t>
      </w:r>
      <w:r w:rsidR="00E7114B" w:rsidRPr="00E7114B">
        <w:rPr>
          <w:rFonts w:eastAsia="Times New Roman" w:cs="Times New Roman"/>
          <w:bCs/>
          <w:szCs w:val="28"/>
          <w:lang w:eastAsia="ru-RU"/>
        </w:rPr>
        <w:t>,</w:t>
      </w:r>
      <w:r w:rsidR="00E7114B">
        <w:rPr>
          <w:rFonts w:eastAsia="Times New Roman" w:cs="Times New Roman"/>
          <w:bCs/>
          <w:szCs w:val="28"/>
          <w:lang w:eastAsia="ru-RU"/>
        </w:rPr>
        <w:t xml:space="preserve"> 2023 года на 24</w:t>
      </w:r>
      <w:r w:rsidR="00E7114B" w:rsidRPr="00E7114B">
        <w:rPr>
          <w:rFonts w:eastAsia="Times New Roman" w:cs="Times New Roman"/>
          <w:bCs/>
          <w:szCs w:val="28"/>
          <w:lang w:eastAsia="ru-RU"/>
        </w:rPr>
        <w:t>,</w:t>
      </w:r>
      <w:r w:rsidR="00E7114B">
        <w:rPr>
          <w:rFonts w:eastAsia="Times New Roman" w:cs="Times New Roman"/>
          <w:bCs/>
          <w:szCs w:val="28"/>
          <w:lang w:eastAsia="ru-RU"/>
        </w:rPr>
        <w:t>0%.</w:t>
      </w:r>
    </w:p>
    <w:p w:rsidR="00797158" w:rsidRDefault="00797158" w:rsidP="005A65B6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</w:p>
    <w:p w:rsidR="005A65B6" w:rsidRDefault="00797158" w:rsidP="00505C46">
      <w:pPr>
        <w:widowControl w:val="0"/>
        <w:shd w:val="clear" w:color="auto" w:fill="FFFFFF"/>
        <w:ind w:left="23" w:firstLine="709"/>
        <w:jc w:val="center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noProof/>
          <w:szCs w:val="28"/>
          <w:lang w:eastAsia="ru-RU"/>
        </w:rPr>
        <w:drawing>
          <wp:inline distT="0" distB="0" distL="0" distR="0">
            <wp:extent cx="4648200" cy="219075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797158" w:rsidRPr="005A65B6" w:rsidRDefault="00797158" w:rsidP="005A65B6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</w:p>
    <w:p w:rsidR="005A65B6" w:rsidRPr="005A65B6" w:rsidRDefault="005A65B6" w:rsidP="00EF45F4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5A65B6">
        <w:rPr>
          <w:rFonts w:eastAsia="Times New Roman" w:cs="Times New Roman"/>
          <w:bCs/>
          <w:szCs w:val="28"/>
          <w:lang w:eastAsia="ru-RU"/>
        </w:rPr>
        <w:t>В 202</w:t>
      </w:r>
      <w:r w:rsidR="00230C7C">
        <w:rPr>
          <w:rFonts w:eastAsia="Times New Roman" w:cs="Times New Roman"/>
          <w:bCs/>
          <w:szCs w:val="28"/>
          <w:lang w:eastAsia="ru-RU"/>
        </w:rPr>
        <w:t>4</w:t>
      </w:r>
      <w:r w:rsidR="00EF45F4">
        <w:rPr>
          <w:rFonts w:eastAsia="Times New Roman" w:cs="Times New Roman"/>
          <w:bCs/>
          <w:szCs w:val="28"/>
          <w:lang w:eastAsia="ru-RU"/>
        </w:rPr>
        <w:t xml:space="preserve"> году музеями региона открыты</w:t>
      </w:r>
      <w:r w:rsidR="00230C7C">
        <w:rPr>
          <w:rFonts w:eastAsia="Times New Roman" w:cs="Times New Roman"/>
          <w:bCs/>
          <w:szCs w:val="28"/>
          <w:lang w:eastAsia="ru-RU"/>
        </w:rPr>
        <w:t xml:space="preserve"> 322 выставки (в 2023 году –</w:t>
      </w:r>
      <w:r w:rsidRPr="005A65B6">
        <w:rPr>
          <w:rFonts w:eastAsia="Times New Roman" w:cs="Times New Roman"/>
          <w:bCs/>
          <w:szCs w:val="28"/>
          <w:lang w:eastAsia="ru-RU"/>
        </w:rPr>
        <w:t xml:space="preserve"> </w:t>
      </w:r>
      <w:r w:rsidR="00EF45F4">
        <w:rPr>
          <w:rFonts w:eastAsia="Times New Roman" w:cs="Times New Roman"/>
          <w:bCs/>
          <w:szCs w:val="28"/>
          <w:lang w:eastAsia="ru-RU"/>
        </w:rPr>
        <w:t>284 выставки</w:t>
      </w:r>
      <w:r w:rsidR="00230C7C">
        <w:rPr>
          <w:rFonts w:eastAsia="Times New Roman" w:cs="Times New Roman"/>
          <w:bCs/>
          <w:szCs w:val="28"/>
          <w:lang w:eastAsia="ru-RU"/>
        </w:rPr>
        <w:t>)</w:t>
      </w:r>
      <w:r w:rsidR="00EF45F4">
        <w:rPr>
          <w:rFonts w:eastAsia="Times New Roman" w:cs="Times New Roman"/>
          <w:bCs/>
          <w:szCs w:val="28"/>
          <w:lang w:eastAsia="ru-RU"/>
        </w:rPr>
        <w:t>, проведены</w:t>
      </w:r>
      <w:r w:rsidRPr="005A65B6">
        <w:rPr>
          <w:rFonts w:eastAsia="Times New Roman" w:cs="Times New Roman"/>
          <w:bCs/>
          <w:szCs w:val="28"/>
          <w:lang w:eastAsia="ru-RU"/>
        </w:rPr>
        <w:t xml:space="preserve"> </w:t>
      </w:r>
      <w:r w:rsidR="00AC5DB1">
        <w:rPr>
          <w:rFonts w:eastAsia="Times New Roman" w:cs="Times New Roman"/>
          <w:bCs/>
          <w:szCs w:val="28"/>
          <w:lang w:eastAsia="ru-RU"/>
        </w:rPr>
        <w:t>2</w:t>
      </w:r>
      <w:r w:rsidR="00505C46">
        <w:rPr>
          <w:rFonts w:eastAsia="Times New Roman" w:cs="Times New Roman"/>
          <w:bCs/>
          <w:szCs w:val="28"/>
          <w:lang w:eastAsia="ru-RU"/>
        </w:rPr>
        <w:t xml:space="preserve">3 </w:t>
      </w:r>
      <w:r w:rsidR="00230C7C">
        <w:rPr>
          <w:rFonts w:eastAsia="Times New Roman" w:cs="Times New Roman"/>
          <w:bCs/>
          <w:szCs w:val="28"/>
          <w:lang w:eastAsia="ru-RU"/>
        </w:rPr>
        <w:t>697 экскурсий</w:t>
      </w:r>
      <w:r w:rsidR="00AC5DB1">
        <w:rPr>
          <w:rFonts w:eastAsia="Times New Roman" w:cs="Times New Roman"/>
          <w:bCs/>
          <w:szCs w:val="28"/>
          <w:lang w:eastAsia="ru-RU"/>
        </w:rPr>
        <w:t>,</w:t>
      </w:r>
      <w:r w:rsidR="00EF45F4">
        <w:rPr>
          <w:rFonts w:eastAsia="Times New Roman" w:cs="Times New Roman"/>
          <w:bCs/>
          <w:szCs w:val="28"/>
          <w:lang w:eastAsia="ru-RU"/>
        </w:rPr>
        <w:t xml:space="preserve"> </w:t>
      </w:r>
      <w:r w:rsidR="00230C7C">
        <w:rPr>
          <w:rFonts w:eastAsia="Times New Roman" w:cs="Times New Roman"/>
          <w:bCs/>
          <w:szCs w:val="28"/>
          <w:lang w:eastAsia="ru-RU"/>
        </w:rPr>
        <w:t>338 массовых мероприятий</w:t>
      </w:r>
      <w:r w:rsidR="00AC5DB1" w:rsidRPr="00AC5DB1">
        <w:rPr>
          <w:rFonts w:eastAsia="Times New Roman" w:cs="Times New Roman"/>
          <w:bCs/>
          <w:szCs w:val="28"/>
          <w:lang w:eastAsia="ru-RU"/>
        </w:rPr>
        <w:t>,</w:t>
      </w:r>
      <w:r w:rsidR="00AC5DB1">
        <w:rPr>
          <w:rFonts w:eastAsia="Times New Roman" w:cs="Times New Roman"/>
          <w:bCs/>
          <w:szCs w:val="28"/>
          <w:lang w:eastAsia="ru-RU"/>
        </w:rPr>
        <w:t xml:space="preserve"> </w:t>
      </w:r>
      <w:r w:rsidR="00505C46">
        <w:rPr>
          <w:rFonts w:eastAsia="Times New Roman" w:cs="Times New Roman"/>
          <w:bCs/>
          <w:szCs w:val="28"/>
          <w:lang w:eastAsia="ru-RU"/>
        </w:rPr>
        <w:t xml:space="preserve">                         </w:t>
      </w:r>
      <w:r w:rsidR="00AC5DB1">
        <w:rPr>
          <w:rFonts w:eastAsia="Times New Roman" w:cs="Times New Roman"/>
          <w:bCs/>
          <w:szCs w:val="28"/>
          <w:lang w:eastAsia="ru-RU"/>
        </w:rPr>
        <w:t>2</w:t>
      </w:r>
      <w:r w:rsidR="008E40D8">
        <w:rPr>
          <w:rFonts w:eastAsia="Times New Roman" w:cs="Times New Roman"/>
          <w:bCs/>
          <w:szCs w:val="28"/>
          <w:lang w:eastAsia="ru-RU"/>
        </w:rPr>
        <w:t>3</w:t>
      </w:r>
      <w:r w:rsidR="00230C7C">
        <w:rPr>
          <w:rFonts w:eastAsia="Times New Roman" w:cs="Times New Roman"/>
          <w:bCs/>
          <w:szCs w:val="28"/>
          <w:lang w:eastAsia="ru-RU"/>
        </w:rPr>
        <w:t>58</w:t>
      </w:r>
      <w:r w:rsidR="00AC5DB1">
        <w:rPr>
          <w:rFonts w:eastAsia="Times New Roman" w:cs="Times New Roman"/>
          <w:bCs/>
          <w:szCs w:val="28"/>
          <w:lang w:eastAsia="ru-RU"/>
        </w:rPr>
        <w:t xml:space="preserve"> культурно-образовательных мероприятий</w:t>
      </w:r>
      <w:r w:rsidR="00B718B0">
        <w:rPr>
          <w:rFonts w:eastAsia="Times New Roman" w:cs="Times New Roman"/>
          <w:bCs/>
          <w:szCs w:val="28"/>
          <w:lang w:eastAsia="ru-RU"/>
        </w:rPr>
        <w:t>.</w:t>
      </w:r>
    </w:p>
    <w:p w:rsidR="0019546A" w:rsidRDefault="008A0F40" w:rsidP="00053683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>Главным</w:t>
      </w:r>
      <w:r w:rsidR="00D54EC7">
        <w:rPr>
          <w:rFonts w:eastAsia="Times New Roman" w:cs="Times New Roman"/>
          <w:bCs/>
          <w:szCs w:val="28"/>
          <w:lang w:eastAsia="ru-RU"/>
        </w:rPr>
        <w:t>и событиями</w:t>
      </w:r>
      <w:r>
        <w:rPr>
          <w:rFonts w:eastAsia="Times New Roman" w:cs="Times New Roman"/>
          <w:bCs/>
          <w:szCs w:val="28"/>
          <w:lang w:eastAsia="ru-RU"/>
        </w:rPr>
        <w:t xml:space="preserve"> музейной жизни региона</w:t>
      </w:r>
      <w:r w:rsidR="00053683">
        <w:rPr>
          <w:rFonts w:eastAsia="Times New Roman" w:cs="Times New Roman"/>
          <w:bCs/>
          <w:szCs w:val="28"/>
          <w:lang w:eastAsia="ru-RU"/>
        </w:rPr>
        <w:t xml:space="preserve"> в 202</w:t>
      </w:r>
      <w:r w:rsidR="006F708C">
        <w:rPr>
          <w:rFonts w:eastAsia="Times New Roman" w:cs="Times New Roman"/>
          <w:bCs/>
          <w:szCs w:val="28"/>
          <w:lang w:eastAsia="ru-RU"/>
        </w:rPr>
        <w:t>4</w:t>
      </w:r>
      <w:r w:rsidR="00053683">
        <w:rPr>
          <w:rFonts w:eastAsia="Times New Roman" w:cs="Times New Roman"/>
          <w:bCs/>
          <w:szCs w:val="28"/>
          <w:lang w:eastAsia="ru-RU"/>
        </w:rPr>
        <w:t xml:space="preserve"> году</w:t>
      </w:r>
      <w:r w:rsidR="00D54EC7">
        <w:rPr>
          <w:rFonts w:eastAsia="Times New Roman" w:cs="Times New Roman"/>
          <w:bCs/>
          <w:szCs w:val="28"/>
          <w:lang w:eastAsia="ru-RU"/>
        </w:rPr>
        <w:t xml:space="preserve"> стали торжественно-мемориальные мероприятия</w:t>
      </w:r>
      <w:r w:rsidR="00D54EC7" w:rsidRPr="00D54EC7">
        <w:rPr>
          <w:rFonts w:eastAsia="Times New Roman" w:cs="Times New Roman"/>
          <w:bCs/>
          <w:szCs w:val="28"/>
          <w:lang w:eastAsia="ru-RU"/>
        </w:rPr>
        <w:t>,</w:t>
      </w:r>
      <w:r w:rsidR="00D54EC7">
        <w:rPr>
          <w:rFonts w:eastAsia="Times New Roman" w:cs="Times New Roman"/>
          <w:bCs/>
          <w:szCs w:val="28"/>
          <w:lang w:eastAsia="ru-RU"/>
        </w:rPr>
        <w:t xml:space="preserve"> посвященные </w:t>
      </w:r>
      <w:r w:rsidR="00496FC0">
        <w:rPr>
          <w:rFonts w:eastAsia="Times New Roman" w:cs="Times New Roman"/>
          <w:bCs/>
          <w:szCs w:val="28"/>
          <w:lang w:eastAsia="ru-RU"/>
        </w:rPr>
        <w:t>юбилейным датам выдающихся деятелей</w:t>
      </w:r>
      <w:r w:rsidR="00D54EC7">
        <w:rPr>
          <w:rFonts w:eastAsia="Times New Roman" w:cs="Times New Roman"/>
          <w:bCs/>
          <w:szCs w:val="28"/>
          <w:lang w:eastAsia="ru-RU"/>
        </w:rPr>
        <w:t xml:space="preserve"> культуры и искусства</w:t>
      </w:r>
      <w:r w:rsidR="0050452F" w:rsidRPr="00496FC0">
        <w:rPr>
          <w:rFonts w:eastAsia="Times New Roman" w:cs="Times New Roman"/>
          <w:bCs/>
          <w:szCs w:val="28"/>
          <w:lang w:eastAsia="ru-RU"/>
        </w:rPr>
        <w:t>,</w:t>
      </w:r>
      <w:r w:rsidR="0050452F">
        <w:rPr>
          <w:rFonts w:eastAsia="Times New Roman" w:cs="Times New Roman"/>
          <w:bCs/>
          <w:szCs w:val="28"/>
          <w:lang w:eastAsia="ru-RU"/>
        </w:rPr>
        <w:t xml:space="preserve"> чьи имена неразрывным образом связаны с Ленинградской областью</w:t>
      </w:r>
      <w:r w:rsidR="0050452F" w:rsidRPr="0050452F">
        <w:rPr>
          <w:rFonts w:eastAsia="Times New Roman" w:cs="Times New Roman"/>
          <w:bCs/>
          <w:szCs w:val="28"/>
          <w:lang w:eastAsia="ru-RU"/>
        </w:rPr>
        <w:t>,</w:t>
      </w:r>
      <w:r w:rsidR="0019546A">
        <w:rPr>
          <w:rFonts w:eastAsia="Times New Roman" w:cs="Times New Roman"/>
          <w:bCs/>
          <w:szCs w:val="28"/>
          <w:lang w:eastAsia="ru-RU"/>
        </w:rPr>
        <w:t xml:space="preserve"> – Н.</w:t>
      </w:r>
      <w:r w:rsidR="0050452F">
        <w:rPr>
          <w:rFonts w:eastAsia="Times New Roman" w:cs="Times New Roman"/>
          <w:bCs/>
          <w:szCs w:val="28"/>
          <w:lang w:eastAsia="ru-RU"/>
        </w:rPr>
        <w:t xml:space="preserve"> </w:t>
      </w:r>
      <w:r w:rsidR="000E6A9C">
        <w:rPr>
          <w:rFonts w:eastAsia="Times New Roman" w:cs="Times New Roman"/>
          <w:bCs/>
          <w:szCs w:val="28"/>
          <w:lang w:eastAsia="ru-RU"/>
        </w:rPr>
        <w:t>А. Римского-Корсакова</w:t>
      </w:r>
      <w:r w:rsidR="00505C46">
        <w:rPr>
          <w:rFonts w:eastAsia="Times New Roman" w:cs="Times New Roman"/>
          <w:bCs/>
          <w:szCs w:val="28"/>
          <w:lang w:eastAsia="ru-RU"/>
        </w:rPr>
        <w:t xml:space="preserve"> (</w:t>
      </w:r>
      <w:r w:rsidR="00505C46" w:rsidRPr="00496FC0">
        <w:rPr>
          <w:rFonts w:eastAsia="Times New Roman" w:cs="Times New Roman"/>
          <w:bCs/>
          <w:szCs w:val="28"/>
          <w:lang w:eastAsia="ru-RU"/>
        </w:rPr>
        <w:t>180-летие</w:t>
      </w:r>
      <w:r w:rsidR="00505C46">
        <w:rPr>
          <w:rFonts w:eastAsia="Times New Roman" w:cs="Times New Roman"/>
          <w:bCs/>
          <w:szCs w:val="28"/>
          <w:lang w:eastAsia="ru-RU"/>
        </w:rPr>
        <w:t xml:space="preserve">                   </w:t>
      </w:r>
      <w:r w:rsidR="00505C46" w:rsidRPr="00496FC0">
        <w:rPr>
          <w:rFonts w:eastAsia="Times New Roman" w:cs="Times New Roman"/>
          <w:bCs/>
          <w:szCs w:val="28"/>
          <w:lang w:eastAsia="ru-RU"/>
        </w:rPr>
        <w:t xml:space="preserve"> со дня рождения</w:t>
      </w:r>
      <w:r w:rsidR="00505C46">
        <w:rPr>
          <w:rFonts w:eastAsia="Times New Roman" w:cs="Times New Roman"/>
          <w:bCs/>
          <w:szCs w:val="28"/>
          <w:lang w:eastAsia="ru-RU"/>
        </w:rPr>
        <w:t>)</w:t>
      </w:r>
      <w:r w:rsidR="0050452F" w:rsidRPr="0050452F">
        <w:rPr>
          <w:rFonts w:eastAsia="Times New Roman" w:cs="Times New Roman"/>
          <w:bCs/>
          <w:szCs w:val="28"/>
          <w:lang w:eastAsia="ru-RU"/>
        </w:rPr>
        <w:t>,</w:t>
      </w:r>
      <w:r w:rsidR="0050452F">
        <w:rPr>
          <w:rFonts w:eastAsia="Times New Roman" w:cs="Times New Roman"/>
          <w:bCs/>
          <w:szCs w:val="28"/>
          <w:lang w:eastAsia="ru-RU"/>
        </w:rPr>
        <w:t xml:space="preserve"> В. В. Набокова</w:t>
      </w:r>
      <w:r w:rsidR="00505C46">
        <w:rPr>
          <w:rFonts w:eastAsia="Times New Roman" w:cs="Times New Roman"/>
          <w:bCs/>
          <w:szCs w:val="28"/>
          <w:lang w:eastAsia="ru-RU"/>
        </w:rPr>
        <w:t xml:space="preserve"> (125-летие со дня рождения)</w:t>
      </w:r>
      <w:r w:rsidR="0050452F">
        <w:rPr>
          <w:rFonts w:eastAsia="Times New Roman" w:cs="Times New Roman"/>
          <w:bCs/>
          <w:szCs w:val="28"/>
          <w:lang w:eastAsia="ru-RU"/>
        </w:rPr>
        <w:t>, А.С. Пушкина</w:t>
      </w:r>
      <w:r w:rsidR="00505C46">
        <w:rPr>
          <w:rFonts w:eastAsia="Times New Roman" w:cs="Times New Roman"/>
          <w:bCs/>
          <w:szCs w:val="28"/>
          <w:lang w:eastAsia="ru-RU"/>
        </w:rPr>
        <w:t xml:space="preserve"> (225-летие со дня рождения)</w:t>
      </w:r>
      <w:r w:rsidR="0050452F">
        <w:rPr>
          <w:rFonts w:eastAsia="Times New Roman" w:cs="Times New Roman"/>
          <w:bCs/>
          <w:szCs w:val="28"/>
          <w:lang w:eastAsia="ru-RU"/>
        </w:rPr>
        <w:t xml:space="preserve"> и Н. К. Рериха</w:t>
      </w:r>
      <w:r w:rsidR="00505C46">
        <w:rPr>
          <w:rFonts w:eastAsia="Times New Roman" w:cs="Times New Roman"/>
          <w:bCs/>
          <w:szCs w:val="28"/>
          <w:lang w:eastAsia="ru-RU"/>
        </w:rPr>
        <w:t xml:space="preserve"> (150-летие со дня рождения)</w:t>
      </w:r>
      <w:r w:rsidR="0050452F">
        <w:rPr>
          <w:rFonts w:eastAsia="Times New Roman" w:cs="Times New Roman"/>
          <w:bCs/>
          <w:szCs w:val="28"/>
          <w:lang w:eastAsia="ru-RU"/>
        </w:rPr>
        <w:t xml:space="preserve">. </w:t>
      </w:r>
    </w:p>
    <w:p w:rsidR="00037098" w:rsidRPr="00037098" w:rsidRDefault="00B8335B" w:rsidP="00037098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>Други</w:t>
      </w:r>
      <w:r w:rsidR="00F02912">
        <w:rPr>
          <w:rFonts w:eastAsia="Times New Roman" w:cs="Times New Roman"/>
          <w:bCs/>
          <w:szCs w:val="28"/>
          <w:lang w:eastAsia="ru-RU"/>
        </w:rPr>
        <w:t>е</w:t>
      </w:r>
      <w:r>
        <w:rPr>
          <w:rFonts w:eastAsia="Times New Roman" w:cs="Times New Roman"/>
          <w:bCs/>
          <w:szCs w:val="28"/>
          <w:lang w:eastAsia="ru-RU"/>
        </w:rPr>
        <w:t xml:space="preserve"> заслуживающи</w:t>
      </w:r>
      <w:r w:rsidR="00F02912">
        <w:rPr>
          <w:rFonts w:eastAsia="Times New Roman" w:cs="Times New Roman"/>
          <w:bCs/>
          <w:szCs w:val="28"/>
          <w:lang w:eastAsia="ru-RU"/>
        </w:rPr>
        <w:t>е внимания события</w:t>
      </w:r>
      <w:r>
        <w:rPr>
          <w:rFonts w:eastAsia="Times New Roman" w:cs="Times New Roman"/>
          <w:bCs/>
          <w:szCs w:val="28"/>
          <w:lang w:eastAsia="ru-RU"/>
        </w:rPr>
        <w:t xml:space="preserve"> музейной жизни</w:t>
      </w:r>
      <w:r w:rsidRPr="006C283A">
        <w:rPr>
          <w:rFonts w:eastAsia="Times New Roman" w:cs="Times New Roman"/>
          <w:bCs/>
          <w:szCs w:val="28"/>
          <w:lang w:eastAsia="ru-RU"/>
        </w:rPr>
        <w:t>:</w:t>
      </w:r>
      <w:r>
        <w:rPr>
          <w:rFonts w:eastAsia="Times New Roman" w:cs="Times New Roman"/>
          <w:bCs/>
          <w:szCs w:val="28"/>
          <w:lang w:eastAsia="ru-RU"/>
        </w:rPr>
        <w:t xml:space="preserve"> </w:t>
      </w:r>
      <w:r w:rsidR="005A65B6" w:rsidRPr="005A65B6">
        <w:rPr>
          <w:rFonts w:eastAsia="Times New Roman" w:cs="Times New Roman"/>
          <w:bCs/>
          <w:szCs w:val="28"/>
          <w:lang w:eastAsia="ru-RU"/>
        </w:rPr>
        <w:t>мероприяти</w:t>
      </w:r>
      <w:r w:rsidR="00AC5DB1">
        <w:rPr>
          <w:rFonts w:eastAsia="Times New Roman" w:cs="Times New Roman"/>
          <w:bCs/>
          <w:szCs w:val="28"/>
          <w:lang w:eastAsia="ru-RU"/>
        </w:rPr>
        <w:t>я ежегодной акции «Ночь музеев»</w:t>
      </w:r>
      <w:r w:rsidRPr="00B8335B">
        <w:rPr>
          <w:rFonts w:eastAsia="Times New Roman" w:cs="Times New Roman"/>
          <w:bCs/>
          <w:szCs w:val="28"/>
          <w:lang w:eastAsia="ru-RU"/>
        </w:rPr>
        <w:t>;</w:t>
      </w:r>
      <w:r w:rsidR="00776F86">
        <w:rPr>
          <w:rFonts w:eastAsia="Times New Roman" w:cs="Times New Roman"/>
          <w:bCs/>
          <w:szCs w:val="28"/>
          <w:lang w:eastAsia="ru-RU"/>
        </w:rPr>
        <w:t xml:space="preserve"> </w:t>
      </w:r>
      <w:r w:rsidR="006568E7">
        <w:rPr>
          <w:rFonts w:eastAsia="Times New Roman" w:cs="Times New Roman"/>
          <w:bCs/>
          <w:szCs w:val="28"/>
          <w:lang w:eastAsia="ru-RU"/>
        </w:rPr>
        <w:t xml:space="preserve">выставки </w:t>
      </w:r>
      <w:r w:rsidR="00037098" w:rsidRPr="006568E7">
        <w:rPr>
          <w:rFonts w:eastAsia="Times New Roman" w:cs="Times New Roman"/>
          <w:bCs/>
          <w:szCs w:val="28"/>
          <w:lang w:eastAsia="ru-RU"/>
        </w:rPr>
        <w:t>«Светлейший князь Потёмкин»</w:t>
      </w:r>
      <w:r w:rsidR="00037098" w:rsidRPr="00037098">
        <w:rPr>
          <w:rFonts w:eastAsia="Times New Roman" w:cs="Times New Roman"/>
          <w:bCs/>
          <w:szCs w:val="28"/>
          <w:lang w:eastAsia="ru-RU"/>
        </w:rPr>
        <w:t>,</w:t>
      </w:r>
      <w:r w:rsidR="00037098">
        <w:rPr>
          <w:rFonts w:eastAsia="Times New Roman" w:cs="Times New Roman"/>
          <w:bCs/>
          <w:szCs w:val="28"/>
          <w:lang w:eastAsia="ru-RU"/>
        </w:rPr>
        <w:t xml:space="preserve"> </w:t>
      </w:r>
      <w:r w:rsidR="00037098" w:rsidRPr="006568E7">
        <w:rPr>
          <w:rFonts w:eastAsia="Times New Roman" w:cs="Times New Roman"/>
          <w:bCs/>
          <w:szCs w:val="28"/>
          <w:lang w:eastAsia="ru-RU"/>
        </w:rPr>
        <w:t>«Пир и праздник в античной культуре»</w:t>
      </w:r>
      <w:r w:rsidR="00037098">
        <w:rPr>
          <w:rFonts w:eastAsia="Times New Roman" w:cs="Times New Roman"/>
          <w:bCs/>
          <w:szCs w:val="28"/>
          <w:lang w:eastAsia="ru-RU"/>
        </w:rPr>
        <w:t xml:space="preserve"> </w:t>
      </w:r>
      <w:r w:rsidR="006568E7">
        <w:rPr>
          <w:rFonts w:eastAsia="Times New Roman" w:cs="Times New Roman"/>
          <w:bCs/>
          <w:szCs w:val="28"/>
          <w:lang w:eastAsia="ru-RU"/>
        </w:rPr>
        <w:t>(</w:t>
      </w:r>
      <w:r w:rsidR="006568E7" w:rsidRPr="00237DE8">
        <w:rPr>
          <w:rFonts w:eastAsia="Times New Roman" w:cs="Times New Roman"/>
          <w:bCs/>
          <w:szCs w:val="28"/>
          <w:lang w:eastAsia="ru-RU"/>
        </w:rPr>
        <w:t>из собрания Государственного Эрмитажа</w:t>
      </w:r>
      <w:r w:rsidR="006568E7">
        <w:rPr>
          <w:rFonts w:eastAsia="Times New Roman" w:cs="Times New Roman"/>
          <w:bCs/>
          <w:szCs w:val="28"/>
          <w:lang w:eastAsia="ru-RU"/>
        </w:rPr>
        <w:t>)</w:t>
      </w:r>
      <w:r w:rsidR="006568E7" w:rsidRPr="00237DE8">
        <w:rPr>
          <w:rFonts w:eastAsia="Times New Roman" w:cs="Times New Roman"/>
          <w:bCs/>
          <w:szCs w:val="28"/>
          <w:lang w:eastAsia="ru-RU"/>
        </w:rPr>
        <w:t xml:space="preserve"> </w:t>
      </w:r>
      <w:r w:rsidR="00037098">
        <w:rPr>
          <w:rFonts w:eastAsia="Times New Roman" w:cs="Times New Roman"/>
          <w:bCs/>
          <w:szCs w:val="28"/>
          <w:lang w:eastAsia="ru-RU"/>
        </w:rPr>
        <w:t xml:space="preserve">                    </w:t>
      </w:r>
      <w:r w:rsidR="006568E7" w:rsidRPr="005A65B6">
        <w:rPr>
          <w:rFonts w:eastAsia="Times New Roman" w:cs="Times New Roman"/>
          <w:bCs/>
          <w:szCs w:val="28"/>
          <w:lang w:eastAsia="ru-RU"/>
        </w:rPr>
        <w:t>в выставочном центре «Эрмитаж-Выборг»</w:t>
      </w:r>
      <w:r w:rsidR="006568E7" w:rsidRPr="000013E6">
        <w:rPr>
          <w:rFonts w:eastAsia="Times New Roman" w:cs="Times New Roman"/>
          <w:bCs/>
          <w:szCs w:val="28"/>
          <w:lang w:eastAsia="ru-RU"/>
        </w:rPr>
        <w:t>;</w:t>
      </w:r>
      <w:r w:rsidR="00037098">
        <w:rPr>
          <w:rFonts w:eastAsia="Times New Roman" w:cs="Times New Roman"/>
          <w:bCs/>
          <w:szCs w:val="28"/>
          <w:lang w:eastAsia="ru-RU"/>
        </w:rPr>
        <w:t xml:space="preserve"> ф</w:t>
      </w:r>
      <w:r w:rsidR="00037098" w:rsidRPr="00037098">
        <w:rPr>
          <w:rFonts w:eastAsia="Times New Roman" w:cs="Times New Roman"/>
          <w:bCs/>
          <w:szCs w:val="28"/>
          <w:lang w:eastAsia="ru-RU"/>
        </w:rPr>
        <w:t>естиваль игровой реконструкции «</w:t>
      </w:r>
      <w:proofErr w:type="spellStart"/>
      <w:r w:rsidR="00037098" w:rsidRPr="00037098">
        <w:rPr>
          <w:rFonts w:eastAsia="Times New Roman" w:cs="Times New Roman"/>
          <w:bCs/>
          <w:szCs w:val="28"/>
          <w:lang w:eastAsia="ru-RU"/>
        </w:rPr>
        <w:t>КорелаФест</w:t>
      </w:r>
      <w:proofErr w:type="spellEnd"/>
      <w:r w:rsidR="00037098" w:rsidRPr="00037098">
        <w:rPr>
          <w:rFonts w:eastAsia="Times New Roman" w:cs="Times New Roman"/>
          <w:bCs/>
          <w:szCs w:val="28"/>
          <w:lang w:eastAsia="ru-RU"/>
        </w:rPr>
        <w:t>»</w:t>
      </w:r>
      <w:r w:rsidR="00037098">
        <w:rPr>
          <w:rFonts w:eastAsia="Times New Roman" w:cs="Times New Roman"/>
          <w:bCs/>
          <w:szCs w:val="28"/>
          <w:lang w:eastAsia="ru-RU"/>
        </w:rPr>
        <w:t xml:space="preserve"> в</w:t>
      </w:r>
      <w:r w:rsidR="00037098" w:rsidRPr="00037098">
        <w:rPr>
          <w:rFonts w:eastAsia="Times New Roman" w:cs="Times New Roman"/>
          <w:bCs/>
          <w:szCs w:val="28"/>
          <w:lang w:eastAsia="ru-RU"/>
        </w:rPr>
        <w:t xml:space="preserve"> музее «Крепость Корела»;</w:t>
      </w:r>
      <w:r w:rsidR="00037098" w:rsidRPr="00037098">
        <w:t xml:space="preserve"> </w:t>
      </w:r>
      <w:r w:rsidR="00037098">
        <w:t>ф</w:t>
      </w:r>
      <w:r w:rsidR="00037098" w:rsidRPr="00037098">
        <w:rPr>
          <w:rFonts w:eastAsia="Times New Roman" w:cs="Times New Roman"/>
          <w:bCs/>
          <w:szCs w:val="28"/>
          <w:lang w:eastAsia="ru-RU"/>
        </w:rPr>
        <w:t xml:space="preserve">естиваль «Былины и богатыри» </w:t>
      </w:r>
      <w:r w:rsidR="00037098">
        <w:rPr>
          <w:rFonts w:eastAsia="Times New Roman" w:cs="Times New Roman"/>
          <w:bCs/>
          <w:szCs w:val="28"/>
          <w:lang w:eastAsia="ru-RU"/>
        </w:rPr>
        <w:t xml:space="preserve">                      </w:t>
      </w:r>
      <w:r w:rsidR="00037098" w:rsidRPr="00037098">
        <w:rPr>
          <w:rFonts w:eastAsia="Times New Roman" w:cs="Times New Roman"/>
          <w:bCs/>
          <w:szCs w:val="28"/>
          <w:lang w:eastAsia="ru-RU"/>
        </w:rPr>
        <w:t xml:space="preserve">в </w:t>
      </w:r>
      <w:proofErr w:type="spellStart"/>
      <w:r w:rsidR="000013E6" w:rsidRPr="000013E6">
        <w:rPr>
          <w:rFonts w:eastAsia="Times New Roman" w:cs="Times New Roman"/>
          <w:bCs/>
          <w:szCs w:val="28"/>
          <w:lang w:eastAsia="ru-RU"/>
        </w:rPr>
        <w:t>Ивангородской</w:t>
      </w:r>
      <w:proofErr w:type="spellEnd"/>
      <w:r w:rsidR="000013E6" w:rsidRPr="000013E6">
        <w:rPr>
          <w:rFonts w:eastAsia="Times New Roman" w:cs="Times New Roman"/>
          <w:bCs/>
          <w:szCs w:val="28"/>
          <w:lang w:eastAsia="ru-RU"/>
        </w:rPr>
        <w:t xml:space="preserve"> крепости,</w:t>
      </w:r>
      <w:r w:rsidR="000013E6">
        <w:rPr>
          <w:rFonts w:eastAsia="Times New Roman" w:cs="Times New Roman"/>
          <w:bCs/>
          <w:szCs w:val="28"/>
          <w:lang w:eastAsia="ru-RU"/>
        </w:rPr>
        <w:t xml:space="preserve"> </w:t>
      </w:r>
      <w:r w:rsidR="000013E6" w:rsidRPr="000013E6">
        <w:rPr>
          <w:rFonts w:eastAsia="Times New Roman" w:cs="Times New Roman"/>
          <w:bCs/>
          <w:szCs w:val="28"/>
          <w:lang w:eastAsia="ru-RU"/>
        </w:rPr>
        <w:t xml:space="preserve">посвященный </w:t>
      </w:r>
      <w:r w:rsidR="000013E6">
        <w:rPr>
          <w:rFonts w:eastAsia="Times New Roman" w:cs="Times New Roman"/>
          <w:bCs/>
          <w:szCs w:val="28"/>
          <w:lang w:eastAsia="ru-RU"/>
        </w:rPr>
        <w:t>русскому Средневековью</w:t>
      </w:r>
      <w:r w:rsidR="000013E6" w:rsidRPr="000013E6">
        <w:rPr>
          <w:rFonts w:eastAsia="Times New Roman" w:cs="Times New Roman"/>
          <w:bCs/>
          <w:szCs w:val="28"/>
          <w:lang w:eastAsia="ru-RU"/>
        </w:rPr>
        <w:t>;</w:t>
      </w:r>
      <w:r w:rsidR="00037098">
        <w:rPr>
          <w:rFonts w:eastAsia="Times New Roman" w:cs="Times New Roman"/>
          <w:bCs/>
          <w:szCs w:val="28"/>
          <w:lang w:eastAsia="ru-RU"/>
        </w:rPr>
        <w:t xml:space="preserve"> </w:t>
      </w:r>
      <w:r w:rsidR="003D2C48" w:rsidRPr="00037098">
        <w:rPr>
          <w:rFonts w:eastAsia="Times New Roman" w:cs="Times New Roman"/>
          <w:bCs/>
          <w:szCs w:val="28"/>
          <w:lang w:eastAsia="ru-RU"/>
        </w:rPr>
        <w:t>ежегодная научно-практическая конференци</w:t>
      </w:r>
      <w:r w:rsidR="003D2C48">
        <w:rPr>
          <w:rFonts w:eastAsia="Times New Roman" w:cs="Times New Roman"/>
          <w:bCs/>
          <w:szCs w:val="28"/>
          <w:lang w:eastAsia="ru-RU"/>
        </w:rPr>
        <w:t xml:space="preserve">я </w:t>
      </w:r>
      <w:r w:rsidR="00037098" w:rsidRPr="00037098">
        <w:rPr>
          <w:rFonts w:eastAsia="Times New Roman" w:cs="Times New Roman"/>
          <w:bCs/>
          <w:szCs w:val="28"/>
          <w:lang w:eastAsia="ru-RU"/>
        </w:rPr>
        <w:t xml:space="preserve">пятые «Ладожские чтения» </w:t>
      </w:r>
      <w:r w:rsidR="003D2C48">
        <w:rPr>
          <w:rFonts w:eastAsia="Times New Roman" w:cs="Times New Roman"/>
          <w:bCs/>
          <w:szCs w:val="28"/>
          <w:lang w:eastAsia="ru-RU"/>
        </w:rPr>
        <w:t>и научно-практическая конференция</w:t>
      </w:r>
      <w:r w:rsidR="003D2C48" w:rsidRPr="003D2C48">
        <w:rPr>
          <w:rFonts w:eastAsia="Times New Roman" w:cs="Times New Roman"/>
          <w:bCs/>
          <w:szCs w:val="28"/>
          <w:lang w:eastAsia="ru-RU"/>
        </w:rPr>
        <w:t xml:space="preserve"> «Военное дело и фортификация Древней Руси» </w:t>
      </w:r>
      <w:r w:rsidR="003D2C48">
        <w:rPr>
          <w:rFonts w:eastAsia="Times New Roman" w:cs="Times New Roman"/>
          <w:bCs/>
          <w:szCs w:val="28"/>
          <w:lang w:eastAsia="ru-RU"/>
        </w:rPr>
        <w:t xml:space="preserve">                      </w:t>
      </w:r>
      <w:r w:rsidR="003D2C48" w:rsidRPr="003D2C48">
        <w:rPr>
          <w:rFonts w:eastAsia="Times New Roman" w:cs="Times New Roman"/>
          <w:bCs/>
          <w:szCs w:val="28"/>
          <w:lang w:eastAsia="ru-RU"/>
        </w:rPr>
        <w:t>к 95-летию А</w:t>
      </w:r>
      <w:r w:rsidR="003D2C48">
        <w:rPr>
          <w:rFonts w:eastAsia="Times New Roman" w:cs="Times New Roman"/>
          <w:bCs/>
          <w:szCs w:val="28"/>
          <w:lang w:eastAsia="ru-RU"/>
        </w:rPr>
        <w:t xml:space="preserve">. Н. </w:t>
      </w:r>
      <w:proofErr w:type="spellStart"/>
      <w:r w:rsidR="003D2C48">
        <w:rPr>
          <w:rFonts w:eastAsia="Times New Roman" w:cs="Times New Roman"/>
          <w:bCs/>
          <w:szCs w:val="28"/>
          <w:lang w:eastAsia="ru-RU"/>
        </w:rPr>
        <w:t>Кирпичникова</w:t>
      </w:r>
      <w:proofErr w:type="spellEnd"/>
      <w:r w:rsidR="003D2C48">
        <w:rPr>
          <w:rFonts w:eastAsia="Times New Roman" w:cs="Times New Roman"/>
          <w:bCs/>
          <w:szCs w:val="28"/>
          <w:lang w:eastAsia="ru-RU"/>
        </w:rPr>
        <w:t xml:space="preserve"> в</w:t>
      </w:r>
      <w:r w:rsidR="00037098" w:rsidRPr="00037098">
        <w:rPr>
          <w:rFonts w:eastAsia="Times New Roman" w:cs="Times New Roman"/>
          <w:bCs/>
          <w:szCs w:val="28"/>
          <w:lang w:eastAsia="ru-RU"/>
        </w:rPr>
        <w:t xml:space="preserve"> ГБУК ЛО «</w:t>
      </w:r>
      <w:proofErr w:type="spellStart"/>
      <w:r w:rsidR="00037098" w:rsidRPr="00037098">
        <w:rPr>
          <w:rFonts w:eastAsia="Times New Roman" w:cs="Times New Roman"/>
          <w:bCs/>
          <w:szCs w:val="28"/>
          <w:lang w:eastAsia="ru-RU"/>
        </w:rPr>
        <w:t>Староладожский</w:t>
      </w:r>
      <w:proofErr w:type="spellEnd"/>
      <w:r w:rsidR="00037098" w:rsidRPr="00037098">
        <w:rPr>
          <w:rFonts w:eastAsia="Times New Roman" w:cs="Times New Roman"/>
          <w:bCs/>
          <w:szCs w:val="28"/>
          <w:lang w:eastAsia="ru-RU"/>
        </w:rPr>
        <w:t xml:space="preserve"> историко-архитектурный и археологический музей-заповедник»;</w:t>
      </w:r>
      <w:r w:rsidR="003D2C48">
        <w:rPr>
          <w:rFonts w:eastAsia="Times New Roman" w:cs="Times New Roman"/>
          <w:bCs/>
          <w:szCs w:val="28"/>
          <w:lang w:eastAsia="ru-RU"/>
        </w:rPr>
        <w:t xml:space="preserve"> </w:t>
      </w:r>
      <w:r w:rsidR="003D3758">
        <w:rPr>
          <w:rFonts w:eastAsia="Times New Roman" w:cs="Times New Roman"/>
          <w:bCs/>
          <w:szCs w:val="28"/>
          <w:lang w:eastAsia="ru-RU"/>
        </w:rPr>
        <w:t>фестиваль</w:t>
      </w:r>
      <w:r w:rsidR="003D2C48">
        <w:rPr>
          <w:rFonts w:eastAsia="Times New Roman" w:cs="Times New Roman"/>
          <w:bCs/>
          <w:szCs w:val="28"/>
          <w:lang w:eastAsia="ru-RU"/>
        </w:rPr>
        <w:t xml:space="preserve"> </w:t>
      </w:r>
      <w:r w:rsidR="003D3758" w:rsidRPr="00037098">
        <w:rPr>
          <w:rFonts w:eastAsia="Times New Roman" w:cs="Times New Roman"/>
          <w:bCs/>
          <w:szCs w:val="28"/>
          <w:lang w:eastAsia="ru-RU"/>
        </w:rPr>
        <w:t>«Средневековые Дни в Выборге»</w:t>
      </w:r>
      <w:r w:rsidR="003D3758">
        <w:rPr>
          <w:rFonts w:eastAsia="Times New Roman" w:cs="Times New Roman"/>
          <w:bCs/>
          <w:szCs w:val="28"/>
          <w:lang w:eastAsia="ru-RU"/>
        </w:rPr>
        <w:t xml:space="preserve"> в</w:t>
      </w:r>
      <w:r w:rsidR="00037098" w:rsidRPr="00037098">
        <w:rPr>
          <w:rFonts w:eastAsia="Times New Roman" w:cs="Times New Roman"/>
          <w:bCs/>
          <w:szCs w:val="28"/>
          <w:lang w:eastAsia="ru-RU"/>
        </w:rPr>
        <w:t xml:space="preserve"> ГБУК ЛО «Выборгский объединенный музей-заповедник»</w:t>
      </w:r>
      <w:r w:rsidR="003D3758">
        <w:rPr>
          <w:rFonts w:eastAsia="Times New Roman" w:cs="Times New Roman"/>
          <w:bCs/>
          <w:szCs w:val="28"/>
          <w:lang w:eastAsia="ru-RU"/>
        </w:rPr>
        <w:t>.</w:t>
      </w:r>
      <w:r w:rsidR="00037098" w:rsidRPr="00037098">
        <w:rPr>
          <w:rFonts w:eastAsia="Times New Roman" w:cs="Times New Roman"/>
          <w:bCs/>
          <w:szCs w:val="28"/>
          <w:lang w:eastAsia="ru-RU"/>
        </w:rPr>
        <w:t xml:space="preserve"> </w:t>
      </w:r>
    </w:p>
    <w:p w:rsidR="00505C46" w:rsidRDefault="003D3758" w:rsidP="00090A93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К </w:t>
      </w:r>
      <w:r w:rsidRPr="003D3758">
        <w:rPr>
          <w:rFonts w:eastAsia="Times New Roman" w:cs="Times New Roman"/>
          <w:bCs/>
          <w:szCs w:val="28"/>
          <w:lang w:eastAsia="ru-RU"/>
        </w:rPr>
        <w:t>80-летию Свирской победы</w:t>
      </w:r>
      <w:r w:rsidR="00D81838">
        <w:rPr>
          <w:rFonts w:eastAsia="Times New Roman" w:cs="Times New Roman"/>
          <w:bCs/>
          <w:szCs w:val="28"/>
          <w:lang w:eastAsia="ru-RU"/>
        </w:rPr>
        <w:t xml:space="preserve"> – одного из важнейших событий в истории Ленинградской области</w:t>
      </w:r>
      <w:r w:rsidR="00994C16">
        <w:rPr>
          <w:rFonts w:eastAsia="Times New Roman" w:cs="Times New Roman"/>
          <w:bCs/>
          <w:szCs w:val="28"/>
          <w:lang w:eastAsia="ru-RU"/>
        </w:rPr>
        <w:t xml:space="preserve"> –</w:t>
      </w:r>
      <w:r>
        <w:rPr>
          <w:rFonts w:eastAsia="Times New Roman" w:cs="Times New Roman"/>
          <w:bCs/>
          <w:szCs w:val="28"/>
          <w:lang w:eastAsia="ru-RU"/>
        </w:rPr>
        <w:t xml:space="preserve"> </w:t>
      </w:r>
      <w:r w:rsidR="002E036A">
        <w:rPr>
          <w:rFonts w:eastAsia="Times New Roman" w:cs="Times New Roman"/>
          <w:bCs/>
          <w:szCs w:val="28"/>
          <w:lang w:eastAsia="ru-RU"/>
        </w:rPr>
        <w:t>ГБУК ЛО «</w:t>
      </w:r>
      <w:r w:rsidRPr="003D3758">
        <w:rPr>
          <w:rFonts w:eastAsia="Times New Roman" w:cs="Times New Roman"/>
          <w:bCs/>
          <w:szCs w:val="28"/>
          <w:lang w:eastAsia="ru-RU"/>
        </w:rPr>
        <w:t>Музейное агентство</w:t>
      </w:r>
      <w:r w:rsidR="002E036A">
        <w:rPr>
          <w:rFonts w:eastAsia="Times New Roman" w:cs="Times New Roman"/>
          <w:bCs/>
          <w:szCs w:val="28"/>
          <w:lang w:eastAsia="ru-RU"/>
        </w:rPr>
        <w:t>»</w:t>
      </w:r>
      <w:r w:rsidRPr="003D3758">
        <w:rPr>
          <w:rFonts w:eastAsia="Times New Roman" w:cs="Times New Roman"/>
          <w:bCs/>
          <w:szCs w:val="28"/>
          <w:lang w:eastAsia="ru-RU"/>
        </w:rPr>
        <w:t xml:space="preserve"> провело </w:t>
      </w:r>
      <w:r w:rsidR="002E036A">
        <w:rPr>
          <w:rFonts w:eastAsia="Times New Roman" w:cs="Times New Roman"/>
          <w:bCs/>
          <w:szCs w:val="28"/>
          <w:lang w:eastAsia="ru-RU"/>
        </w:rPr>
        <w:t xml:space="preserve">                                   </w:t>
      </w:r>
      <w:r w:rsidRPr="003D3758">
        <w:rPr>
          <w:rFonts w:eastAsia="Times New Roman" w:cs="Times New Roman"/>
          <w:bCs/>
          <w:szCs w:val="28"/>
          <w:lang w:eastAsia="ru-RU"/>
        </w:rPr>
        <w:lastRenderedPageBreak/>
        <w:t xml:space="preserve">в </w:t>
      </w:r>
      <w:proofErr w:type="spellStart"/>
      <w:r w:rsidRPr="003D3758">
        <w:rPr>
          <w:rFonts w:eastAsia="Times New Roman" w:cs="Times New Roman"/>
          <w:bCs/>
          <w:szCs w:val="28"/>
          <w:lang w:eastAsia="ru-RU"/>
        </w:rPr>
        <w:t>Лодейнопольском</w:t>
      </w:r>
      <w:proofErr w:type="spellEnd"/>
      <w:r w:rsidR="002E036A">
        <w:rPr>
          <w:rFonts w:eastAsia="Times New Roman" w:cs="Times New Roman"/>
          <w:bCs/>
          <w:szCs w:val="28"/>
          <w:lang w:eastAsia="ru-RU"/>
        </w:rPr>
        <w:t xml:space="preserve"> историко-краеведческом музее </w:t>
      </w:r>
      <w:proofErr w:type="spellStart"/>
      <w:r w:rsidR="002E036A">
        <w:rPr>
          <w:rFonts w:eastAsia="Times New Roman" w:cs="Times New Roman"/>
          <w:bCs/>
          <w:szCs w:val="28"/>
          <w:lang w:eastAsia="ru-RU"/>
        </w:rPr>
        <w:t>реэкспозицию</w:t>
      </w:r>
      <w:proofErr w:type="spellEnd"/>
      <w:r w:rsidR="00994C16">
        <w:rPr>
          <w:rFonts w:eastAsia="Times New Roman" w:cs="Times New Roman"/>
          <w:bCs/>
          <w:szCs w:val="28"/>
          <w:lang w:eastAsia="ru-RU"/>
        </w:rPr>
        <w:t>.</w:t>
      </w:r>
      <w:r w:rsidR="002E036A">
        <w:rPr>
          <w:rFonts w:eastAsia="Times New Roman" w:cs="Times New Roman"/>
          <w:bCs/>
          <w:szCs w:val="28"/>
          <w:lang w:eastAsia="ru-RU"/>
        </w:rPr>
        <w:t xml:space="preserve"> </w:t>
      </w:r>
    </w:p>
    <w:p w:rsidR="006D02D9" w:rsidRPr="00090A93" w:rsidRDefault="00090A93" w:rsidP="00090A93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090A93">
        <w:rPr>
          <w:rFonts w:eastAsia="Times New Roman" w:cs="Times New Roman"/>
          <w:bCs/>
          <w:szCs w:val="28"/>
          <w:lang w:eastAsia="ru-RU"/>
        </w:rPr>
        <w:t xml:space="preserve">В выставочном зале музея-заповедника «Прорыв блокады Ленинграда» </w:t>
      </w:r>
      <w:r>
        <w:rPr>
          <w:rFonts w:eastAsia="Times New Roman" w:cs="Times New Roman"/>
          <w:bCs/>
          <w:szCs w:val="28"/>
          <w:lang w:eastAsia="ru-RU"/>
        </w:rPr>
        <w:t xml:space="preserve">                 в мае-июне 2024 года</w:t>
      </w:r>
      <w:r w:rsidRPr="00090A93">
        <w:rPr>
          <w:rFonts w:eastAsia="Times New Roman" w:cs="Times New Roman"/>
          <w:bCs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Cs w:val="28"/>
          <w:lang w:eastAsia="ru-RU"/>
        </w:rPr>
        <w:t xml:space="preserve">была </w:t>
      </w:r>
      <w:r w:rsidRPr="00090A93">
        <w:rPr>
          <w:rFonts w:eastAsia="Times New Roman" w:cs="Times New Roman"/>
          <w:bCs/>
          <w:szCs w:val="28"/>
          <w:lang w:eastAsia="ru-RU"/>
        </w:rPr>
        <w:t>представлена выставка «</w:t>
      </w:r>
      <w:r w:rsidRPr="00090A93">
        <w:rPr>
          <w:rFonts w:eastAsia="Times New Roman" w:cs="Times New Roman"/>
          <w:bCs/>
          <w:szCs w:val="28"/>
          <w:lang w:val="en-US" w:eastAsia="ru-RU"/>
        </w:rPr>
        <w:t>ZOV</w:t>
      </w:r>
      <w:r w:rsidRPr="00090A93">
        <w:rPr>
          <w:rFonts w:eastAsia="Times New Roman" w:cs="Times New Roman"/>
          <w:bCs/>
          <w:szCs w:val="28"/>
          <w:lang w:eastAsia="ru-RU"/>
        </w:rPr>
        <w:t>», посвященная специальной военной операции и тем, кто помогает фронту.</w:t>
      </w:r>
      <w:r>
        <w:rPr>
          <w:rFonts w:eastAsia="Times New Roman" w:cs="Times New Roman"/>
          <w:bCs/>
          <w:szCs w:val="28"/>
          <w:lang w:eastAsia="ru-RU"/>
        </w:rPr>
        <w:t xml:space="preserve"> </w:t>
      </w:r>
    </w:p>
    <w:p w:rsidR="0076411D" w:rsidRPr="0076411D" w:rsidRDefault="0076411D" w:rsidP="00E055AD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76411D">
        <w:rPr>
          <w:rFonts w:eastAsia="Times New Roman" w:cs="Times New Roman"/>
          <w:bCs/>
          <w:szCs w:val="28"/>
          <w:lang w:eastAsia="ru-RU"/>
        </w:rPr>
        <w:t xml:space="preserve">В 2024 году в полном объёме заработали 9 реставрационных мастерских </w:t>
      </w:r>
      <w:r>
        <w:rPr>
          <w:rFonts w:eastAsia="Times New Roman" w:cs="Times New Roman"/>
          <w:bCs/>
          <w:szCs w:val="28"/>
          <w:lang w:eastAsia="ru-RU"/>
        </w:rPr>
        <w:t xml:space="preserve">Международного центра реставрации. Центром </w:t>
      </w:r>
      <w:r w:rsidRPr="0076411D">
        <w:rPr>
          <w:rFonts w:eastAsia="Times New Roman" w:cs="Times New Roman"/>
          <w:bCs/>
          <w:szCs w:val="28"/>
          <w:lang w:eastAsia="ru-RU"/>
        </w:rPr>
        <w:t>отреставрировано 302 музейных предмета из 16 музеев Ленинградской области.</w:t>
      </w:r>
    </w:p>
    <w:p w:rsidR="005A65B6" w:rsidRDefault="005A65B6" w:rsidP="005A65B6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5A65B6">
        <w:rPr>
          <w:rFonts w:eastAsia="Times New Roman" w:cs="Times New Roman"/>
          <w:bCs/>
          <w:szCs w:val="28"/>
          <w:lang w:eastAsia="ru-RU"/>
        </w:rPr>
        <w:t xml:space="preserve">К настоящему времени уже </w:t>
      </w:r>
      <w:r w:rsidR="002E036A">
        <w:rPr>
          <w:rFonts w:eastAsia="Times New Roman" w:cs="Times New Roman"/>
          <w:bCs/>
          <w:szCs w:val="28"/>
          <w:lang w:eastAsia="ru-RU"/>
        </w:rPr>
        <w:t>6</w:t>
      </w:r>
      <w:r w:rsidR="00F02912">
        <w:rPr>
          <w:rFonts w:eastAsia="Times New Roman" w:cs="Times New Roman"/>
          <w:bCs/>
          <w:szCs w:val="28"/>
          <w:lang w:eastAsia="ru-RU"/>
        </w:rPr>
        <w:t xml:space="preserve"> музеев</w:t>
      </w:r>
      <w:r w:rsidRPr="005A65B6">
        <w:rPr>
          <w:rFonts w:eastAsia="Times New Roman" w:cs="Times New Roman"/>
          <w:bCs/>
          <w:szCs w:val="28"/>
          <w:lang w:eastAsia="ru-RU"/>
        </w:rPr>
        <w:t xml:space="preserve"> Ленинградской области – Выборгский объединенный музей-з</w:t>
      </w:r>
      <w:r w:rsidR="00EE589C">
        <w:rPr>
          <w:rFonts w:eastAsia="Times New Roman" w:cs="Times New Roman"/>
          <w:bCs/>
          <w:szCs w:val="28"/>
          <w:lang w:eastAsia="ru-RU"/>
        </w:rPr>
        <w:t xml:space="preserve">аповедник, </w:t>
      </w:r>
      <w:proofErr w:type="spellStart"/>
      <w:r w:rsidR="00EE589C">
        <w:rPr>
          <w:rFonts w:eastAsia="Times New Roman" w:cs="Times New Roman"/>
          <w:bCs/>
          <w:szCs w:val="28"/>
          <w:lang w:eastAsia="ru-RU"/>
        </w:rPr>
        <w:t>Ивангородский</w:t>
      </w:r>
      <w:proofErr w:type="spellEnd"/>
      <w:r w:rsidR="00EE589C">
        <w:rPr>
          <w:rFonts w:eastAsia="Times New Roman" w:cs="Times New Roman"/>
          <w:bCs/>
          <w:szCs w:val="28"/>
          <w:lang w:eastAsia="ru-RU"/>
        </w:rPr>
        <w:t xml:space="preserve"> музей</w:t>
      </w:r>
      <w:r w:rsidR="00EE589C" w:rsidRPr="00EE589C">
        <w:rPr>
          <w:rFonts w:eastAsia="Times New Roman" w:cs="Times New Roman"/>
          <w:bCs/>
          <w:szCs w:val="28"/>
          <w:lang w:eastAsia="ru-RU"/>
        </w:rPr>
        <w:t>,</w:t>
      </w:r>
      <w:r w:rsidRPr="005A65B6">
        <w:rPr>
          <w:rFonts w:eastAsia="Times New Roman" w:cs="Times New Roman"/>
          <w:bCs/>
          <w:szCs w:val="28"/>
          <w:lang w:eastAsia="ru-RU"/>
        </w:rPr>
        <w:t xml:space="preserve"> </w:t>
      </w:r>
      <w:proofErr w:type="spellStart"/>
      <w:r w:rsidRPr="005A65B6">
        <w:rPr>
          <w:rFonts w:eastAsia="Times New Roman" w:cs="Times New Roman"/>
          <w:bCs/>
          <w:szCs w:val="28"/>
          <w:lang w:eastAsia="ru-RU"/>
        </w:rPr>
        <w:t>Староладожский</w:t>
      </w:r>
      <w:proofErr w:type="spellEnd"/>
      <w:r w:rsidRPr="005A65B6">
        <w:rPr>
          <w:rFonts w:eastAsia="Times New Roman" w:cs="Times New Roman"/>
          <w:bCs/>
          <w:szCs w:val="28"/>
          <w:lang w:eastAsia="ru-RU"/>
        </w:rPr>
        <w:t xml:space="preserve"> музей-заповедник</w:t>
      </w:r>
      <w:r w:rsidR="00F02912" w:rsidRPr="00F02912">
        <w:rPr>
          <w:rFonts w:eastAsia="Times New Roman" w:cs="Times New Roman"/>
          <w:bCs/>
          <w:szCs w:val="28"/>
          <w:lang w:eastAsia="ru-RU"/>
        </w:rPr>
        <w:t>,</w:t>
      </w:r>
      <w:r w:rsidR="00EE589C">
        <w:rPr>
          <w:rFonts w:eastAsia="Times New Roman" w:cs="Times New Roman"/>
          <w:bCs/>
          <w:szCs w:val="28"/>
          <w:lang w:eastAsia="ru-RU"/>
        </w:rPr>
        <w:t xml:space="preserve"> музей «</w:t>
      </w:r>
      <w:proofErr w:type="spellStart"/>
      <w:r w:rsidR="00EE589C">
        <w:rPr>
          <w:rFonts w:eastAsia="Times New Roman" w:cs="Times New Roman"/>
          <w:bCs/>
          <w:szCs w:val="28"/>
          <w:lang w:eastAsia="ru-RU"/>
        </w:rPr>
        <w:t>Копорская</w:t>
      </w:r>
      <w:proofErr w:type="spellEnd"/>
      <w:r w:rsidR="00EE589C">
        <w:rPr>
          <w:rFonts w:eastAsia="Times New Roman" w:cs="Times New Roman"/>
          <w:bCs/>
          <w:szCs w:val="28"/>
          <w:lang w:eastAsia="ru-RU"/>
        </w:rPr>
        <w:t xml:space="preserve"> крепость»</w:t>
      </w:r>
      <w:r w:rsidR="002E036A" w:rsidRPr="002E036A">
        <w:rPr>
          <w:rFonts w:eastAsia="Times New Roman" w:cs="Times New Roman"/>
          <w:bCs/>
          <w:szCs w:val="28"/>
          <w:lang w:eastAsia="ru-RU"/>
        </w:rPr>
        <w:t>,</w:t>
      </w:r>
      <w:r w:rsidR="00F02912">
        <w:rPr>
          <w:rFonts w:eastAsia="Times New Roman" w:cs="Times New Roman"/>
          <w:bCs/>
          <w:szCs w:val="28"/>
          <w:lang w:eastAsia="ru-RU"/>
        </w:rPr>
        <w:t xml:space="preserve"> </w:t>
      </w:r>
      <w:r w:rsidR="00C913C2">
        <w:rPr>
          <w:rFonts w:eastAsia="Times New Roman" w:cs="Times New Roman"/>
          <w:bCs/>
          <w:szCs w:val="28"/>
          <w:lang w:eastAsia="ru-RU"/>
        </w:rPr>
        <w:t>музейно-мемориальный комплекс «Дорога жизни»</w:t>
      </w:r>
      <w:r w:rsidR="002E036A">
        <w:rPr>
          <w:rFonts w:eastAsia="Times New Roman" w:cs="Times New Roman"/>
          <w:bCs/>
          <w:szCs w:val="28"/>
          <w:lang w:eastAsia="ru-RU"/>
        </w:rPr>
        <w:t xml:space="preserve"> и музей-усадьба «</w:t>
      </w:r>
      <w:proofErr w:type="spellStart"/>
      <w:r w:rsidR="002E036A">
        <w:rPr>
          <w:rFonts w:eastAsia="Times New Roman" w:cs="Times New Roman"/>
          <w:bCs/>
          <w:szCs w:val="28"/>
          <w:lang w:eastAsia="ru-RU"/>
        </w:rPr>
        <w:t>Суйда</w:t>
      </w:r>
      <w:proofErr w:type="spellEnd"/>
      <w:r w:rsidR="002E036A">
        <w:rPr>
          <w:rFonts w:eastAsia="Times New Roman" w:cs="Times New Roman"/>
          <w:bCs/>
          <w:szCs w:val="28"/>
          <w:lang w:eastAsia="ru-RU"/>
        </w:rPr>
        <w:t>»</w:t>
      </w:r>
      <w:r w:rsidRPr="005A65B6">
        <w:rPr>
          <w:rFonts w:eastAsia="Times New Roman" w:cs="Times New Roman"/>
          <w:bCs/>
          <w:szCs w:val="28"/>
          <w:lang w:eastAsia="ru-RU"/>
        </w:rPr>
        <w:t xml:space="preserve"> оснащены виртуальным гидом </w:t>
      </w:r>
      <w:r w:rsidR="002E036A">
        <w:rPr>
          <w:rFonts w:eastAsia="Times New Roman" w:cs="Times New Roman"/>
          <w:bCs/>
          <w:szCs w:val="28"/>
          <w:lang w:eastAsia="ru-RU"/>
        </w:rPr>
        <w:t xml:space="preserve">                             </w:t>
      </w:r>
      <w:r w:rsidRPr="005A65B6">
        <w:rPr>
          <w:rFonts w:eastAsia="Times New Roman" w:cs="Times New Roman"/>
          <w:bCs/>
          <w:szCs w:val="28"/>
          <w:lang w:eastAsia="ru-RU"/>
        </w:rPr>
        <w:t xml:space="preserve">с технологией дополненной реальности на базе платформы «ARTEFACT». </w:t>
      </w:r>
    </w:p>
    <w:p w:rsidR="002E036A" w:rsidRDefault="00D4663E" w:rsidP="002E036A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В рамках национального проекта «Культура» </w:t>
      </w:r>
      <w:r w:rsidR="00BF7819">
        <w:rPr>
          <w:rFonts w:eastAsia="Times New Roman" w:cs="Times New Roman"/>
          <w:bCs/>
          <w:szCs w:val="28"/>
          <w:lang w:eastAsia="ru-RU"/>
        </w:rPr>
        <w:t xml:space="preserve">экспозиционным  </w:t>
      </w:r>
      <w:r w:rsidR="00BF7819" w:rsidRPr="00BF7819">
        <w:rPr>
          <w:rFonts w:eastAsia="Times New Roman" w:cs="Times New Roman"/>
          <w:bCs/>
          <w:szCs w:val="28"/>
          <w:lang w:eastAsia="ru-RU"/>
        </w:rPr>
        <w:t>оборудование</w:t>
      </w:r>
      <w:r w:rsidR="00BF7819">
        <w:rPr>
          <w:rFonts w:eastAsia="Times New Roman" w:cs="Times New Roman"/>
          <w:bCs/>
          <w:szCs w:val="28"/>
          <w:lang w:eastAsia="ru-RU"/>
        </w:rPr>
        <w:t>м был</w:t>
      </w:r>
      <w:r w:rsidR="00994C16">
        <w:rPr>
          <w:rFonts w:eastAsia="Times New Roman" w:cs="Times New Roman"/>
          <w:bCs/>
          <w:szCs w:val="28"/>
          <w:lang w:eastAsia="ru-RU"/>
        </w:rPr>
        <w:t>а</w:t>
      </w:r>
      <w:r w:rsidR="00BF7819">
        <w:rPr>
          <w:rFonts w:eastAsia="Times New Roman" w:cs="Times New Roman"/>
          <w:bCs/>
          <w:szCs w:val="28"/>
          <w:lang w:eastAsia="ru-RU"/>
        </w:rPr>
        <w:t xml:space="preserve"> оснащен</w:t>
      </w:r>
      <w:r w:rsidR="002E036A">
        <w:rPr>
          <w:rFonts w:eastAsia="Times New Roman" w:cs="Times New Roman"/>
          <w:bCs/>
          <w:szCs w:val="28"/>
          <w:lang w:eastAsia="ru-RU"/>
        </w:rPr>
        <w:t xml:space="preserve">а </w:t>
      </w:r>
      <w:r w:rsidR="00090A93">
        <w:rPr>
          <w:rFonts w:eastAsia="Times New Roman" w:cs="Times New Roman"/>
          <w:bCs/>
          <w:szCs w:val="28"/>
          <w:lang w:eastAsia="ru-RU"/>
        </w:rPr>
        <w:t>постоянная</w:t>
      </w:r>
      <w:r w:rsidR="002E036A">
        <w:rPr>
          <w:rFonts w:eastAsia="Times New Roman" w:cs="Times New Roman"/>
          <w:bCs/>
          <w:szCs w:val="28"/>
          <w:lang w:eastAsia="ru-RU"/>
        </w:rPr>
        <w:t xml:space="preserve"> экспозиция</w:t>
      </w:r>
      <w:r w:rsidR="002E036A" w:rsidRPr="002E036A">
        <w:rPr>
          <w:rFonts w:eastAsia="Times New Roman" w:cs="Times New Roman"/>
          <w:bCs/>
          <w:szCs w:val="28"/>
          <w:lang w:eastAsia="ru-RU"/>
        </w:rPr>
        <w:t xml:space="preserve"> в Усадебном доме </w:t>
      </w:r>
      <w:r w:rsidR="002E036A">
        <w:rPr>
          <w:rFonts w:eastAsia="Times New Roman" w:cs="Times New Roman"/>
          <w:bCs/>
          <w:szCs w:val="28"/>
          <w:lang w:eastAsia="ru-RU"/>
        </w:rPr>
        <w:t xml:space="preserve">                         </w:t>
      </w:r>
      <w:r w:rsidR="002E036A" w:rsidRPr="002E036A">
        <w:rPr>
          <w:rFonts w:eastAsia="Times New Roman" w:cs="Times New Roman"/>
          <w:bCs/>
          <w:szCs w:val="28"/>
          <w:lang w:eastAsia="ru-RU"/>
        </w:rPr>
        <w:t xml:space="preserve">и Библиотечном флигеле </w:t>
      </w:r>
      <w:r w:rsidR="002E036A">
        <w:rPr>
          <w:rFonts w:eastAsia="Times New Roman" w:cs="Times New Roman"/>
          <w:bCs/>
          <w:szCs w:val="28"/>
          <w:lang w:eastAsia="ru-RU"/>
        </w:rPr>
        <w:t xml:space="preserve">открытого в 2023 году после завершения ремонтно-реставрационных работ </w:t>
      </w:r>
      <w:r w:rsidR="0080618F">
        <w:rPr>
          <w:rFonts w:eastAsia="Times New Roman" w:cs="Times New Roman"/>
          <w:bCs/>
          <w:szCs w:val="28"/>
          <w:lang w:eastAsia="ru-RU"/>
        </w:rPr>
        <w:t>в музее</w:t>
      </w:r>
      <w:r w:rsidR="002E036A">
        <w:rPr>
          <w:rFonts w:eastAsia="Times New Roman" w:cs="Times New Roman"/>
          <w:bCs/>
          <w:szCs w:val="28"/>
          <w:lang w:eastAsia="ru-RU"/>
        </w:rPr>
        <w:t>-заповедник</w:t>
      </w:r>
      <w:r w:rsidR="0080618F">
        <w:rPr>
          <w:rFonts w:eastAsia="Times New Roman" w:cs="Times New Roman"/>
          <w:bCs/>
          <w:szCs w:val="28"/>
          <w:lang w:eastAsia="ru-RU"/>
        </w:rPr>
        <w:t>е</w:t>
      </w:r>
      <w:r w:rsidR="002E036A">
        <w:rPr>
          <w:rFonts w:eastAsia="Times New Roman" w:cs="Times New Roman"/>
          <w:bCs/>
          <w:szCs w:val="28"/>
          <w:lang w:eastAsia="ru-RU"/>
        </w:rPr>
        <w:t xml:space="preserve"> </w:t>
      </w:r>
      <w:r w:rsidR="002E036A" w:rsidRPr="002E036A">
        <w:rPr>
          <w:rFonts w:eastAsia="Times New Roman" w:cs="Times New Roman"/>
          <w:bCs/>
          <w:szCs w:val="28"/>
          <w:lang w:eastAsia="ru-RU"/>
        </w:rPr>
        <w:t>«Парк Монрепо»</w:t>
      </w:r>
      <w:r w:rsidR="002E036A">
        <w:rPr>
          <w:rFonts w:eastAsia="Times New Roman" w:cs="Times New Roman"/>
          <w:bCs/>
          <w:szCs w:val="28"/>
          <w:lang w:eastAsia="ru-RU"/>
        </w:rPr>
        <w:t xml:space="preserve">. </w:t>
      </w:r>
    </w:p>
    <w:p w:rsidR="00C913C2" w:rsidRDefault="00C913C2" w:rsidP="00C913C2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C913C2">
        <w:rPr>
          <w:rFonts w:eastAsia="Times New Roman" w:cs="Times New Roman"/>
          <w:bCs/>
          <w:szCs w:val="28"/>
          <w:lang w:eastAsia="ru-RU"/>
        </w:rPr>
        <w:t>Основной задачей на 202</w:t>
      </w:r>
      <w:r w:rsidR="002E036A">
        <w:rPr>
          <w:rFonts w:eastAsia="Times New Roman" w:cs="Times New Roman"/>
          <w:bCs/>
          <w:szCs w:val="28"/>
          <w:lang w:eastAsia="ru-RU"/>
        </w:rPr>
        <w:t>5</w:t>
      </w:r>
      <w:r w:rsidRPr="00C913C2">
        <w:rPr>
          <w:rFonts w:eastAsia="Times New Roman" w:cs="Times New Roman"/>
          <w:bCs/>
          <w:szCs w:val="28"/>
          <w:lang w:eastAsia="ru-RU"/>
        </w:rPr>
        <w:t xml:space="preserve"> год является последовательное развитие музейного дела в Ленинградской области</w:t>
      </w:r>
      <w:r>
        <w:rPr>
          <w:rFonts w:eastAsia="Times New Roman" w:cs="Times New Roman"/>
          <w:bCs/>
          <w:szCs w:val="28"/>
          <w:lang w:eastAsia="ru-RU"/>
        </w:rPr>
        <w:t xml:space="preserve"> и совершенствование региональной музейной сети</w:t>
      </w:r>
      <w:r w:rsidRPr="00C913C2">
        <w:rPr>
          <w:rFonts w:eastAsia="Times New Roman" w:cs="Times New Roman"/>
          <w:bCs/>
          <w:szCs w:val="28"/>
          <w:lang w:eastAsia="ru-RU"/>
        </w:rPr>
        <w:t xml:space="preserve">. </w:t>
      </w:r>
    </w:p>
    <w:p w:rsidR="002E036A" w:rsidRPr="002E036A" w:rsidRDefault="002E036A" w:rsidP="002E036A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Центральным событием </w:t>
      </w:r>
      <w:r w:rsidRPr="002E036A">
        <w:rPr>
          <w:rFonts w:eastAsia="Times New Roman" w:cs="Times New Roman"/>
          <w:bCs/>
          <w:szCs w:val="28"/>
          <w:lang w:eastAsia="ru-RU"/>
        </w:rPr>
        <w:t>2025 год</w:t>
      </w:r>
      <w:r>
        <w:rPr>
          <w:rFonts w:eastAsia="Times New Roman" w:cs="Times New Roman"/>
          <w:bCs/>
          <w:szCs w:val="28"/>
          <w:lang w:eastAsia="ru-RU"/>
        </w:rPr>
        <w:t>а</w:t>
      </w:r>
      <w:r w:rsidRPr="002E036A">
        <w:rPr>
          <w:rFonts w:eastAsia="Times New Roman" w:cs="Times New Roman"/>
          <w:bCs/>
          <w:szCs w:val="28"/>
          <w:lang w:eastAsia="ru-RU"/>
        </w:rPr>
        <w:t xml:space="preserve"> </w:t>
      </w:r>
      <w:r w:rsidR="00994C16">
        <w:rPr>
          <w:rFonts w:eastAsia="Times New Roman" w:cs="Times New Roman"/>
          <w:bCs/>
          <w:szCs w:val="28"/>
          <w:lang w:eastAsia="ru-RU"/>
        </w:rPr>
        <w:t>станет празднование 80-летия</w:t>
      </w:r>
      <w:r w:rsidRPr="002E036A">
        <w:rPr>
          <w:rFonts w:eastAsia="Times New Roman" w:cs="Times New Roman"/>
          <w:bCs/>
          <w:szCs w:val="28"/>
          <w:lang w:eastAsia="ru-RU"/>
        </w:rPr>
        <w:t xml:space="preserve"> Победы </w:t>
      </w:r>
      <w:r w:rsidR="00994C16">
        <w:rPr>
          <w:rFonts w:eastAsia="Times New Roman" w:cs="Times New Roman"/>
          <w:bCs/>
          <w:szCs w:val="28"/>
          <w:lang w:eastAsia="ru-RU"/>
        </w:rPr>
        <w:t xml:space="preserve">                 </w:t>
      </w:r>
      <w:r w:rsidRPr="002E036A">
        <w:rPr>
          <w:rFonts w:eastAsia="Times New Roman" w:cs="Times New Roman"/>
          <w:bCs/>
          <w:szCs w:val="28"/>
          <w:lang w:eastAsia="ru-RU"/>
        </w:rPr>
        <w:t>в Великой Отечественной войне. В Ленинградской области в год 80-летия Поб</w:t>
      </w:r>
      <w:r>
        <w:rPr>
          <w:rFonts w:eastAsia="Times New Roman" w:cs="Times New Roman"/>
          <w:bCs/>
          <w:szCs w:val="28"/>
          <w:lang w:eastAsia="ru-RU"/>
        </w:rPr>
        <w:t>еды стартует</w:t>
      </w:r>
      <w:r w:rsidRPr="002E036A">
        <w:rPr>
          <w:rFonts w:eastAsia="Times New Roman" w:cs="Times New Roman"/>
          <w:bCs/>
          <w:szCs w:val="28"/>
          <w:lang w:eastAsia="ru-RU"/>
        </w:rPr>
        <w:t xml:space="preserve"> реализация мероприятий комплексной модернизации мемо</w:t>
      </w:r>
      <w:r>
        <w:rPr>
          <w:rFonts w:eastAsia="Times New Roman" w:cs="Times New Roman"/>
          <w:bCs/>
          <w:szCs w:val="28"/>
          <w:lang w:eastAsia="ru-RU"/>
        </w:rPr>
        <w:t>риально-ландшафтного комплекса «Дорога жизни»</w:t>
      </w:r>
      <w:r w:rsidRPr="002E036A">
        <w:rPr>
          <w:rFonts w:eastAsia="Times New Roman" w:cs="Times New Roman"/>
          <w:bCs/>
          <w:szCs w:val="28"/>
          <w:lang w:eastAsia="ru-RU"/>
        </w:rPr>
        <w:t>.</w:t>
      </w:r>
    </w:p>
    <w:p w:rsidR="003D2C48" w:rsidRPr="00AE4700" w:rsidRDefault="00A94535" w:rsidP="00AE4700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>В 202</w:t>
      </w:r>
      <w:r w:rsidR="002E036A">
        <w:rPr>
          <w:rFonts w:eastAsia="Times New Roman" w:cs="Times New Roman"/>
          <w:bCs/>
          <w:szCs w:val="28"/>
          <w:lang w:eastAsia="ru-RU"/>
        </w:rPr>
        <w:t>5</w:t>
      </w:r>
      <w:r>
        <w:rPr>
          <w:rFonts w:eastAsia="Times New Roman" w:cs="Times New Roman"/>
          <w:bCs/>
          <w:szCs w:val="28"/>
          <w:lang w:eastAsia="ru-RU"/>
        </w:rPr>
        <w:t xml:space="preserve"> году </w:t>
      </w:r>
      <w:r w:rsidR="002E036A">
        <w:rPr>
          <w:rFonts w:eastAsia="Times New Roman" w:cs="Times New Roman"/>
          <w:bCs/>
          <w:szCs w:val="28"/>
          <w:lang w:eastAsia="ru-RU"/>
        </w:rPr>
        <w:t xml:space="preserve">состоится открытие </w:t>
      </w:r>
      <w:r w:rsidR="007A5344">
        <w:rPr>
          <w:rFonts w:eastAsia="Times New Roman" w:cs="Times New Roman"/>
          <w:bCs/>
          <w:szCs w:val="28"/>
          <w:lang w:eastAsia="ru-RU"/>
        </w:rPr>
        <w:t>постоянной экспозиции в Усадебном доме музея</w:t>
      </w:r>
      <w:r w:rsidR="007A5344" w:rsidRPr="005051C6">
        <w:rPr>
          <w:rFonts w:eastAsia="Times New Roman" w:cs="Times New Roman"/>
          <w:bCs/>
          <w:szCs w:val="28"/>
          <w:lang w:eastAsia="ru-RU"/>
        </w:rPr>
        <w:t>-заповедник</w:t>
      </w:r>
      <w:r w:rsidR="007A5344">
        <w:rPr>
          <w:rFonts w:eastAsia="Times New Roman" w:cs="Times New Roman"/>
          <w:bCs/>
          <w:szCs w:val="28"/>
          <w:lang w:eastAsia="ru-RU"/>
        </w:rPr>
        <w:t>а</w:t>
      </w:r>
      <w:r w:rsidR="007A5344" w:rsidRPr="005051C6">
        <w:rPr>
          <w:rFonts w:eastAsia="Times New Roman" w:cs="Times New Roman"/>
          <w:bCs/>
          <w:szCs w:val="28"/>
          <w:lang w:eastAsia="ru-RU"/>
        </w:rPr>
        <w:t xml:space="preserve"> «Парк Монрепо»</w:t>
      </w:r>
      <w:r w:rsidR="007A5344" w:rsidRPr="007A5344">
        <w:rPr>
          <w:rFonts w:eastAsia="Times New Roman" w:cs="Times New Roman"/>
          <w:bCs/>
          <w:szCs w:val="28"/>
          <w:lang w:eastAsia="ru-RU"/>
        </w:rPr>
        <w:t xml:space="preserve">, </w:t>
      </w:r>
      <w:r w:rsidR="007A5344">
        <w:rPr>
          <w:rFonts w:eastAsia="Times New Roman" w:cs="Times New Roman"/>
          <w:bCs/>
          <w:szCs w:val="28"/>
          <w:lang w:eastAsia="ru-RU"/>
        </w:rPr>
        <w:t xml:space="preserve">обновленного </w:t>
      </w:r>
      <w:r w:rsidR="007A5344" w:rsidRPr="00C913C2">
        <w:rPr>
          <w:rFonts w:eastAsia="Times New Roman" w:cs="Times New Roman"/>
          <w:bCs/>
          <w:szCs w:val="28"/>
          <w:lang w:eastAsia="ru-RU"/>
        </w:rPr>
        <w:t>Сланцевск</w:t>
      </w:r>
      <w:r w:rsidR="007A5344">
        <w:rPr>
          <w:rFonts w:eastAsia="Times New Roman" w:cs="Times New Roman"/>
          <w:bCs/>
          <w:szCs w:val="28"/>
          <w:lang w:eastAsia="ru-RU"/>
        </w:rPr>
        <w:t>ого историко-краеведческого музея после проведения капитального ремонта и создания новой экспозиции</w:t>
      </w:r>
      <w:r w:rsidR="003D2C48" w:rsidRPr="003D2C48">
        <w:rPr>
          <w:rFonts w:eastAsia="Times New Roman" w:cs="Times New Roman"/>
          <w:bCs/>
          <w:szCs w:val="28"/>
          <w:lang w:eastAsia="ru-RU"/>
        </w:rPr>
        <w:t>;</w:t>
      </w:r>
      <w:r w:rsidR="003D2C48">
        <w:rPr>
          <w:rFonts w:eastAsia="Times New Roman" w:cs="Times New Roman"/>
          <w:bCs/>
          <w:szCs w:val="28"/>
          <w:lang w:eastAsia="ru-RU"/>
        </w:rPr>
        <w:t xml:space="preserve"> планируется з</w:t>
      </w:r>
      <w:r w:rsidR="003D2C48" w:rsidRPr="00AE4700">
        <w:rPr>
          <w:rFonts w:eastAsia="Times New Roman" w:cs="Times New Roman"/>
          <w:bCs/>
          <w:szCs w:val="28"/>
          <w:lang w:eastAsia="ru-RU"/>
        </w:rPr>
        <w:t xml:space="preserve">авершение ремонтно-реставрационных работ и ввод </w:t>
      </w:r>
      <w:r w:rsidR="003D2C48">
        <w:rPr>
          <w:rFonts w:eastAsia="Times New Roman" w:cs="Times New Roman"/>
          <w:bCs/>
          <w:szCs w:val="28"/>
          <w:lang w:eastAsia="ru-RU"/>
        </w:rPr>
        <w:t xml:space="preserve">                 </w:t>
      </w:r>
      <w:r w:rsidR="003D2C48" w:rsidRPr="00AE4700">
        <w:rPr>
          <w:rFonts w:eastAsia="Times New Roman" w:cs="Times New Roman"/>
          <w:bCs/>
          <w:szCs w:val="28"/>
          <w:lang w:eastAsia="ru-RU"/>
        </w:rPr>
        <w:t xml:space="preserve">в эксплуатацию </w:t>
      </w:r>
      <w:r w:rsidR="003D2C48">
        <w:rPr>
          <w:rFonts w:eastAsia="Times New Roman" w:cs="Times New Roman"/>
          <w:bCs/>
          <w:szCs w:val="28"/>
          <w:lang w:eastAsia="ru-RU"/>
        </w:rPr>
        <w:t>объекта культурного наследия</w:t>
      </w:r>
      <w:r w:rsidR="003D2C48" w:rsidRPr="00AE4700">
        <w:rPr>
          <w:rFonts w:eastAsia="Times New Roman" w:cs="Times New Roman"/>
          <w:bCs/>
          <w:szCs w:val="28"/>
          <w:lang w:eastAsia="ru-RU"/>
        </w:rPr>
        <w:t xml:space="preserve"> федерального значения </w:t>
      </w:r>
      <w:r w:rsidR="003D2C48">
        <w:rPr>
          <w:rFonts w:eastAsia="Times New Roman" w:cs="Times New Roman"/>
          <w:bCs/>
          <w:szCs w:val="28"/>
          <w:lang w:eastAsia="ru-RU"/>
        </w:rPr>
        <w:t xml:space="preserve">«Башня Олафа» и </w:t>
      </w:r>
      <w:r w:rsidR="0076411D">
        <w:rPr>
          <w:rFonts w:eastAsia="Times New Roman" w:cs="Times New Roman"/>
          <w:bCs/>
          <w:szCs w:val="28"/>
          <w:lang w:eastAsia="ru-RU"/>
        </w:rPr>
        <w:t>проведение неизменно пользующихся популярностью</w:t>
      </w:r>
      <w:r w:rsidR="00090A93">
        <w:rPr>
          <w:rFonts w:eastAsia="Times New Roman" w:cs="Times New Roman"/>
          <w:bCs/>
          <w:szCs w:val="28"/>
          <w:lang w:eastAsia="ru-RU"/>
        </w:rPr>
        <w:t xml:space="preserve"> у жителей </w:t>
      </w:r>
      <w:r w:rsidR="00994C16">
        <w:rPr>
          <w:rFonts w:eastAsia="Times New Roman" w:cs="Times New Roman"/>
          <w:bCs/>
          <w:szCs w:val="28"/>
          <w:lang w:eastAsia="ru-RU"/>
        </w:rPr>
        <w:t xml:space="preserve">                    </w:t>
      </w:r>
      <w:r w:rsidR="00090A93">
        <w:rPr>
          <w:rFonts w:eastAsia="Times New Roman" w:cs="Times New Roman"/>
          <w:bCs/>
          <w:szCs w:val="28"/>
          <w:lang w:eastAsia="ru-RU"/>
        </w:rPr>
        <w:t>и гостей области</w:t>
      </w:r>
      <w:r w:rsidR="0076411D">
        <w:rPr>
          <w:rFonts w:eastAsia="Times New Roman" w:cs="Times New Roman"/>
          <w:bCs/>
          <w:szCs w:val="28"/>
          <w:lang w:eastAsia="ru-RU"/>
        </w:rPr>
        <w:t xml:space="preserve"> выставок </w:t>
      </w:r>
      <w:r w:rsidR="00994C16" w:rsidRPr="0076411D">
        <w:rPr>
          <w:rFonts w:eastAsia="Times New Roman" w:cs="Times New Roman"/>
          <w:bCs/>
          <w:szCs w:val="28"/>
          <w:lang w:eastAsia="ru-RU"/>
        </w:rPr>
        <w:t>из собрания Государственного Эрмитажа</w:t>
      </w:r>
      <w:r w:rsidR="00994C16">
        <w:rPr>
          <w:rFonts w:eastAsia="Times New Roman" w:cs="Times New Roman"/>
          <w:bCs/>
          <w:szCs w:val="28"/>
          <w:lang w:eastAsia="ru-RU"/>
        </w:rPr>
        <w:t xml:space="preserve"> </w:t>
      </w:r>
      <w:r w:rsidR="00994C16" w:rsidRPr="00994C16">
        <w:rPr>
          <w:rFonts w:eastAsia="Times New Roman" w:cs="Times New Roman"/>
          <w:bCs/>
          <w:szCs w:val="28"/>
          <w:lang w:eastAsia="ru-RU"/>
        </w:rPr>
        <w:t>–</w:t>
      </w:r>
      <w:r w:rsidR="00994C16">
        <w:rPr>
          <w:rFonts w:eastAsia="Times New Roman" w:cs="Times New Roman"/>
          <w:bCs/>
          <w:szCs w:val="28"/>
          <w:lang w:eastAsia="ru-RU"/>
        </w:rPr>
        <w:t xml:space="preserve"> </w:t>
      </w:r>
      <w:r w:rsidR="00FB4B4A">
        <w:rPr>
          <w:rFonts w:eastAsia="Times New Roman" w:cs="Times New Roman"/>
          <w:bCs/>
          <w:szCs w:val="28"/>
          <w:lang w:eastAsia="ru-RU"/>
        </w:rPr>
        <w:t xml:space="preserve">                  </w:t>
      </w:r>
      <w:r w:rsidR="0076411D">
        <w:rPr>
          <w:rFonts w:eastAsia="Times New Roman" w:cs="Times New Roman"/>
          <w:bCs/>
          <w:szCs w:val="28"/>
          <w:lang w:eastAsia="ru-RU"/>
        </w:rPr>
        <w:t>«</w:t>
      </w:r>
      <w:r w:rsidR="0076411D" w:rsidRPr="0076411D">
        <w:rPr>
          <w:rFonts w:eastAsia="Times New Roman" w:cs="Times New Roman"/>
          <w:bCs/>
          <w:szCs w:val="28"/>
          <w:lang w:eastAsia="ru-RU"/>
        </w:rPr>
        <w:t>Франция XVII века»</w:t>
      </w:r>
      <w:r w:rsidR="0076411D">
        <w:rPr>
          <w:rFonts w:eastAsia="Times New Roman" w:cs="Times New Roman"/>
          <w:bCs/>
          <w:szCs w:val="28"/>
          <w:lang w:eastAsia="ru-RU"/>
        </w:rPr>
        <w:t xml:space="preserve"> и </w:t>
      </w:r>
      <w:r w:rsidR="0076411D" w:rsidRPr="0076411D">
        <w:rPr>
          <w:rFonts w:eastAsia="Times New Roman" w:cs="Times New Roman"/>
          <w:bCs/>
          <w:szCs w:val="28"/>
          <w:lang w:eastAsia="ru-RU"/>
        </w:rPr>
        <w:t>«Франция XVIII века»</w:t>
      </w:r>
      <w:r w:rsidR="00FB4B4A">
        <w:rPr>
          <w:rFonts w:eastAsia="Times New Roman" w:cs="Times New Roman"/>
          <w:bCs/>
          <w:szCs w:val="28"/>
          <w:lang w:eastAsia="ru-RU"/>
        </w:rPr>
        <w:t>.</w:t>
      </w:r>
    </w:p>
    <w:p w:rsidR="00C913C2" w:rsidRDefault="0076411D" w:rsidP="005A65B6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76411D">
        <w:rPr>
          <w:rFonts w:eastAsia="Times New Roman" w:cs="Times New Roman"/>
          <w:bCs/>
          <w:szCs w:val="28"/>
          <w:lang w:eastAsia="ru-RU"/>
        </w:rPr>
        <w:t>Вновь состоятся мероприятия, ставшие традиционными:</w:t>
      </w:r>
      <w:r w:rsidR="00FB4B4A">
        <w:rPr>
          <w:rFonts w:eastAsia="Times New Roman" w:cs="Times New Roman"/>
          <w:bCs/>
          <w:szCs w:val="28"/>
          <w:lang w:eastAsia="ru-RU"/>
        </w:rPr>
        <w:t xml:space="preserve"> и</w:t>
      </w:r>
      <w:r w:rsidRPr="0076411D">
        <w:rPr>
          <w:rFonts w:eastAsia="Times New Roman" w:cs="Times New Roman"/>
          <w:bCs/>
          <w:szCs w:val="28"/>
          <w:lang w:eastAsia="ru-RU"/>
        </w:rPr>
        <w:t>сторико-патриотический фестивал</w:t>
      </w:r>
      <w:r w:rsidR="00FB4B4A">
        <w:rPr>
          <w:rFonts w:eastAsia="Times New Roman" w:cs="Times New Roman"/>
          <w:bCs/>
          <w:szCs w:val="28"/>
          <w:lang w:eastAsia="ru-RU"/>
        </w:rPr>
        <w:t>ь «Средневековые дни в Выборге»</w:t>
      </w:r>
      <w:r w:rsidR="00FB4B4A" w:rsidRPr="00FB4B4A">
        <w:rPr>
          <w:rFonts w:eastAsia="Times New Roman" w:cs="Times New Roman"/>
          <w:bCs/>
          <w:szCs w:val="28"/>
          <w:lang w:eastAsia="ru-RU"/>
        </w:rPr>
        <w:t>,</w:t>
      </w:r>
      <w:r w:rsidR="00FB4B4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411D">
        <w:rPr>
          <w:rFonts w:eastAsia="Times New Roman" w:cs="Times New Roman"/>
          <w:bCs/>
          <w:szCs w:val="28"/>
          <w:lang w:eastAsia="ru-RU"/>
        </w:rPr>
        <w:t>Всеросс</w:t>
      </w:r>
      <w:r w:rsidR="00FB4B4A">
        <w:rPr>
          <w:rFonts w:eastAsia="Times New Roman" w:cs="Times New Roman"/>
          <w:bCs/>
          <w:szCs w:val="28"/>
          <w:lang w:eastAsia="ru-RU"/>
        </w:rPr>
        <w:t>ийская акция «Ночь музеев-2025»</w:t>
      </w:r>
      <w:r w:rsidR="00FB4B4A" w:rsidRPr="00FB4B4A">
        <w:rPr>
          <w:rFonts w:eastAsia="Times New Roman" w:cs="Times New Roman"/>
          <w:bCs/>
          <w:szCs w:val="28"/>
          <w:lang w:eastAsia="ru-RU"/>
        </w:rPr>
        <w:t>,</w:t>
      </w:r>
      <w:r w:rsidR="00FB4B4A">
        <w:rPr>
          <w:rFonts w:eastAsia="Times New Roman" w:cs="Times New Roman"/>
          <w:bCs/>
          <w:szCs w:val="28"/>
          <w:lang w:eastAsia="ru-RU"/>
        </w:rPr>
        <w:t xml:space="preserve"> ф</w:t>
      </w:r>
      <w:r w:rsidRPr="0076411D">
        <w:rPr>
          <w:rFonts w:eastAsia="Times New Roman" w:cs="Times New Roman"/>
          <w:bCs/>
          <w:szCs w:val="28"/>
          <w:lang w:eastAsia="ru-RU"/>
        </w:rPr>
        <w:t>естиваль традиционной культуры «</w:t>
      </w:r>
      <w:proofErr w:type="spellStart"/>
      <w:r w:rsidRPr="0076411D">
        <w:rPr>
          <w:rFonts w:eastAsia="Times New Roman" w:cs="Times New Roman"/>
          <w:bCs/>
          <w:szCs w:val="28"/>
          <w:lang w:eastAsia="ru-RU"/>
        </w:rPr>
        <w:t>КорелаФест</w:t>
      </w:r>
      <w:proofErr w:type="spellEnd"/>
      <w:r w:rsidRPr="0076411D">
        <w:rPr>
          <w:rFonts w:eastAsia="Times New Roman" w:cs="Times New Roman"/>
          <w:bCs/>
          <w:szCs w:val="28"/>
          <w:lang w:eastAsia="ru-RU"/>
        </w:rPr>
        <w:t xml:space="preserve">», «Былины и богатыри», </w:t>
      </w:r>
      <w:r w:rsidR="00994C16">
        <w:rPr>
          <w:rFonts w:eastAsia="Times New Roman" w:cs="Times New Roman"/>
          <w:bCs/>
          <w:szCs w:val="28"/>
          <w:lang w:eastAsia="ru-RU"/>
        </w:rPr>
        <w:t>«Чаепитие в Копорье», «Майское Д</w:t>
      </w:r>
      <w:r w:rsidR="00FB4B4A">
        <w:rPr>
          <w:rFonts w:eastAsia="Times New Roman" w:cs="Times New Roman"/>
          <w:bCs/>
          <w:szCs w:val="28"/>
          <w:lang w:eastAsia="ru-RU"/>
        </w:rPr>
        <w:t>ерево»</w:t>
      </w:r>
      <w:r w:rsidR="00FB4B4A" w:rsidRPr="00FB4B4A">
        <w:rPr>
          <w:rFonts w:eastAsia="Times New Roman" w:cs="Times New Roman"/>
          <w:bCs/>
          <w:szCs w:val="28"/>
          <w:lang w:eastAsia="ru-RU"/>
        </w:rPr>
        <w:t>,</w:t>
      </w:r>
      <w:r w:rsidR="00FB4B4A">
        <w:rPr>
          <w:rFonts w:eastAsia="Times New Roman" w:cs="Times New Roman"/>
          <w:bCs/>
          <w:szCs w:val="28"/>
          <w:lang w:eastAsia="ru-RU"/>
        </w:rPr>
        <w:t xml:space="preserve"> н</w:t>
      </w:r>
      <w:r w:rsidRPr="0076411D">
        <w:rPr>
          <w:rFonts w:eastAsia="Times New Roman" w:cs="Times New Roman"/>
          <w:bCs/>
          <w:szCs w:val="28"/>
          <w:lang w:eastAsia="ru-RU"/>
        </w:rPr>
        <w:t>аучная конференция «Ладожские чтения», а также научная конференция «Выборгские губернские чтения − 2025».</w:t>
      </w:r>
      <w:r w:rsidR="00FB4B4A">
        <w:rPr>
          <w:rFonts w:eastAsia="Times New Roman" w:cs="Times New Roman"/>
          <w:bCs/>
          <w:szCs w:val="28"/>
          <w:lang w:eastAsia="ru-RU"/>
        </w:rPr>
        <w:t xml:space="preserve"> О</w:t>
      </w:r>
      <w:r w:rsidR="00090A93">
        <w:rPr>
          <w:rFonts w:eastAsia="Times New Roman" w:cs="Times New Roman"/>
          <w:bCs/>
          <w:szCs w:val="28"/>
          <w:lang w:eastAsia="ru-RU"/>
        </w:rPr>
        <w:t>дним из приоритетных направлений деятельности государственных</w:t>
      </w:r>
      <w:r w:rsidR="00994C16">
        <w:rPr>
          <w:rFonts w:eastAsia="Times New Roman" w:cs="Times New Roman"/>
          <w:bCs/>
          <w:szCs w:val="28"/>
          <w:lang w:eastAsia="ru-RU"/>
        </w:rPr>
        <w:t xml:space="preserve"> региональных</w:t>
      </w:r>
      <w:r w:rsidR="00090A93">
        <w:rPr>
          <w:rFonts w:eastAsia="Times New Roman" w:cs="Times New Roman"/>
          <w:bCs/>
          <w:szCs w:val="28"/>
          <w:lang w:eastAsia="ru-RU"/>
        </w:rPr>
        <w:t xml:space="preserve"> музеев вновь станет проведение музейных мероприятий и акций</w:t>
      </w:r>
      <w:r w:rsidR="00090A93" w:rsidRPr="00090A93">
        <w:rPr>
          <w:rFonts w:eastAsia="Times New Roman" w:cs="Times New Roman"/>
          <w:bCs/>
          <w:szCs w:val="28"/>
          <w:lang w:eastAsia="ru-RU"/>
        </w:rPr>
        <w:t>,</w:t>
      </w:r>
      <w:r w:rsidR="00090A93">
        <w:rPr>
          <w:rFonts w:eastAsia="Times New Roman" w:cs="Times New Roman"/>
          <w:bCs/>
          <w:szCs w:val="28"/>
          <w:lang w:eastAsia="ru-RU"/>
        </w:rPr>
        <w:t xml:space="preserve"> направленных на укрепление традиционных российских духовно-нравственных ценностей. </w:t>
      </w:r>
      <w:r w:rsidR="001D6E23" w:rsidRPr="001D6E23">
        <w:rPr>
          <w:rFonts w:eastAsia="Times New Roman" w:cs="Times New Roman"/>
          <w:bCs/>
          <w:szCs w:val="28"/>
          <w:lang w:eastAsia="ru-RU"/>
        </w:rPr>
        <w:t xml:space="preserve">На базе одного из музейных пространств </w:t>
      </w:r>
      <w:r w:rsidR="001D6E23">
        <w:rPr>
          <w:rFonts w:eastAsia="Times New Roman" w:cs="Times New Roman"/>
          <w:bCs/>
          <w:szCs w:val="28"/>
          <w:lang w:eastAsia="ru-RU"/>
        </w:rPr>
        <w:t xml:space="preserve">Музейно-мемориального комплекса «Дорога жизни» планируется </w:t>
      </w:r>
      <w:r w:rsidR="001D6E23" w:rsidRPr="001D6E23">
        <w:rPr>
          <w:rFonts w:eastAsia="Times New Roman" w:cs="Times New Roman"/>
          <w:bCs/>
          <w:szCs w:val="28"/>
          <w:lang w:eastAsia="ru-RU"/>
        </w:rPr>
        <w:t xml:space="preserve">организовать </w:t>
      </w:r>
      <w:r w:rsidR="001D6E23">
        <w:rPr>
          <w:rFonts w:eastAsia="Times New Roman" w:cs="Times New Roman"/>
          <w:bCs/>
          <w:szCs w:val="28"/>
          <w:lang w:eastAsia="ru-RU"/>
        </w:rPr>
        <w:t xml:space="preserve">                 </w:t>
      </w:r>
      <w:r w:rsidR="001D6E23" w:rsidRPr="001D6E23">
        <w:rPr>
          <w:rFonts w:eastAsia="Times New Roman" w:cs="Times New Roman"/>
          <w:bCs/>
          <w:szCs w:val="28"/>
          <w:lang w:eastAsia="ru-RU"/>
        </w:rPr>
        <w:t xml:space="preserve">и провести выставку, посвященную </w:t>
      </w:r>
      <w:r w:rsidR="001D6E23">
        <w:rPr>
          <w:rFonts w:eastAsia="Times New Roman" w:cs="Times New Roman"/>
          <w:bCs/>
          <w:szCs w:val="28"/>
          <w:lang w:eastAsia="ru-RU"/>
        </w:rPr>
        <w:t>специальной военной операции</w:t>
      </w:r>
      <w:r w:rsidR="001D6E23" w:rsidRPr="001D6E23">
        <w:rPr>
          <w:rFonts w:eastAsia="Times New Roman" w:cs="Times New Roman"/>
          <w:bCs/>
          <w:szCs w:val="28"/>
          <w:lang w:eastAsia="ru-RU"/>
        </w:rPr>
        <w:t>,                       с демонстрацией подлинных предметов и вещей из зоны боевых действий</w:t>
      </w:r>
      <w:r w:rsidR="001D6E23">
        <w:rPr>
          <w:rFonts w:eastAsia="Times New Roman" w:cs="Times New Roman"/>
          <w:bCs/>
          <w:szCs w:val="28"/>
          <w:lang w:eastAsia="ru-RU"/>
        </w:rPr>
        <w:t>.</w:t>
      </w:r>
      <w:r w:rsidR="00FB4B4A">
        <w:rPr>
          <w:rFonts w:eastAsia="Times New Roman" w:cs="Times New Roman"/>
          <w:bCs/>
          <w:szCs w:val="28"/>
          <w:lang w:eastAsia="ru-RU"/>
        </w:rPr>
        <w:t xml:space="preserve"> </w:t>
      </w:r>
      <w:r w:rsidR="001F2827">
        <w:rPr>
          <w:rFonts w:eastAsia="Times New Roman" w:cs="Times New Roman"/>
          <w:bCs/>
          <w:szCs w:val="28"/>
          <w:lang w:eastAsia="ru-RU"/>
        </w:rPr>
        <w:t>Международный центр реставрации продолжит п</w:t>
      </w:r>
      <w:r w:rsidR="001F2827" w:rsidRPr="001F2827">
        <w:rPr>
          <w:rFonts w:eastAsia="Times New Roman" w:cs="Times New Roman"/>
          <w:bCs/>
          <w:szCs w:val="28"/>
          <w:lang w:eastAsia="ru-RU"/>
        </w:rPr>
        <w:t>роведение</w:t>
      </w:r>
      <w:r w:rsidR="00090A93">
        <w:rPr>
          <w:rFonts w:eastAsia="Times New Roman" w:cs="Times New Roman"/>
          <w:bCs/>
          <w:szCs w:val="28"/>
          <w:lang w:eastAsia="ru-RU"/>
        </w:rPr>
        <w:t xml:space="preserve"> </w:t>
      </w:r>
      <w:r w:rsidR="001F2827" w:rsidRPr="001F2827">
        <w:rPr>
          <w:rFonts w:eastAsia="Times New Roman" w:cs="Times New Roman"/>
          <w:bCs/>
          <w:szCs w:val="28"/>
          <w:lang w:eastAsia="ru-RU"/>
        </w:rPr>
        <w:t xml:space="preserve">консервационных </w:t>
      </w:r>
      <w:r w:rsidR="00FB4B4A">
        <w:rPr>
          <w:rFonts w:eastAsia="Times New Roman" w:cs="Times New Roman"/>
          <w:bCs/>
          <w:szCs w:val="28"/>
          <w:lang w:eastAsia="ru-RU"/>
        </w:rPr>
        <w:t xml:space="preserve">                </w:t>
      </w:r>
      <w:r w:rsidR="001F2827" w:rsidRPr="001F2827">
        <w:rPr>
          <w:rFonts w:eastAsia="Times New Roman" w:cs="Times New Roman"/>
          <w:bCs/>
          <w:szCs w:val="28"/>
          <w:lang w:eastAsia="ru-RU"/>
        </w:rPr>
        <w:t xml:space="preserve">и реставрационных работ </w:t>
      </w:r>
      <w:r w:rsidR="001F2827">
        <w:rPr>
          <w:rFonts w:eastAsia="Times New Roman" w:cs="Times New Roman"/>
          <w:bCs/>
          <w:szCs w:val="28"/>
          <w:lang w:eastAsia="ru-RU"/>
        </w:rPr>
        <w:t>в отношении</w:t>
      </w:r>
      <w:r w:rsidR="001F2827" w:rsidRPr="001F2827">
        <w:rPr>
          <w:rFonts w:eastAsia="Times New Roman" w:cs="Times New Roman"/>
          <w:bCs/>
          <w:szCs w:val="28"/>
          <w:lang w:eastAsia="ru-RU"/>
        </w:rPr>
        <w:t xml:space="preserve"> музейных предметах из</w:t>
      </w:r>
      <w:r w:rsidR="001F2827">
        <w:rPr>
          <w:rFonts w:eastAsia="Times New Roman" w:cs="Times New Roman"/>
          <w:bCs/>
          <w:szCs w:val="28"/>
          <w:lang w:eastAsia="ru-RU"/>
        </w:rPr>
        <w:t xml:space="preserve"> собраний</w:t>
      </w:r>
      <w:r w:rsidR="0080618F">
        <w:rPr>
          <w:rFonts w:eastAsia="Times New Roman" w:cs="Times New Roman"/>
          <w:bCs/>
          <w:szCs w:val="28"/>
          <w:lang w:eastAsia="ru-RU"/>
        </w:rPr>
        <w:t xml:space="preserve"> музеев Ленинградской области</w:t>
      </w:r>
      <w:r w:rsidR="00FD2340" w:rsidRPr="00FD2340">
        <w:rPr>
          <w:rFonts w:eastAsia="Times New Roman" w:cs="Times New Roman"/>
          <w:bCs/>
          <w:szCs w:val="28"/>
          <w:lang w:eastAsia="ru-RU"/>
        </w:rPr>
        <w:t>,</w:t>
      </w:r>
      <w:r w:rsidR="00FD2340">
        <w:rPr>
          <w:rFonts w:eastAsia="Times New Roman" w:cs="Times New Roman"/>
          <w:bCs/>
          <w:szCs w:val="28"/>
          <w:lang w:eastAsia="ru-RU"/>
        </w:rPr>
        <w:t xml:space="preserve"> а также уделит особое внимание выстраиванию</w:t>
      </w:r>
      <w:r w:rsidR="00FD2340" w:rsidRPr="00FD2340">
        <w:rPr>
          <w:rFonts w:eastAsia="Times New Roman" w:cs="Times New Roman"/>
          <w:bCs/>
          <w:szCs w:val="28"/>
          <w:lang w:eastAsia="ru-RU"/>
        </w:rPr>
        <w:t xml:space="preserve"> международных коммуникаций в области реставрации музейных предметов </w:t>
      </w:r>
      <w:r w:rsidR="0080618F">
        <w:rPr>
          <w:rFonts w:eastAsia="Times New Roman" w:cs="Times New Roman"/>
          <w:bCs/>
          <w:szCs w:val="28"/>
          <w:lang w:eastAsia="ru-RU"/>
        </w:rPr>
        <w:t xml:space="preserve">                   </w:t>
      </w:r>
      <w:r w:rsidR="00FD2340" w:rsidRPr="00FD2340">
        <w:rPr>
          <w:rFonts w:eastAsia="Times New Roman" w:cs="Times New Roman"/>
          <w:bCs/>
          <w:szCs w:val="28"/>
          <w:lang w:eastAsia="ru-RU"/>
        </w:rPr>
        <w:lastRenderedPageBreak/>
        <w:t>и памятников культурного наследия</w:t>
      </w:r>
      <w:r w:rsidR="00FD2340">
        <w:rPr>
          <w:rFonts w:eastAsia="Times New Roman" w:cs="Times New Roman"/>
          <w:bCs/>
          <w:szCs w:val="28"/>
          <w:lang w:eastAsia="ru-RU"/>
        </w:rPr>
        <w:t>.</w:t>
      </w:r>
    </w:p>
    <w:p w:rsidR="0080618F" w:rsidRPr="0080618F" w:rsidRDefault="0080618F" w:rsidP="0080618F">
      <w:pPr>
        <w:widowControl w:val="0"/>
        <w:shd w:val="clear" w:color="auto" w:fill="FFFFFF"/>
        <w:ind w:left="23" w:firstLine="709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80618F">
        <w:rPr>
          <w:rFonts w:eastAsia="Times New Roman" w:cs="Times New Roman"/>
          <w:b/>
          <w:bCs/>
          <w:szCs w:val="28"/>
          <w:lang w:eastAsia="ru-RU"/>
        </w:rPr>
        <w:t>Сохранение объектов культурного наследия</w:t>
      </w:r>
    </w:p>
    <w:p w:rsidR="0080618F" w:rsidRPr="0080618F" w:rsidRDefault="0080618F" w:rsidP="0080618F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80618F">
        <w:rPr>
          <w:rFonts w:eastAsia="Times New Roman" w:cs="Times New Roman"/>
          <w:bCs/>
          <w:szCs w:val="28"/>
          <w:lang w:eastAsia="ru-RU"/>
        </w:rPr>
        <w:t xml:space="preserve">В 2024 году большой объем работ проводился на объектах культурного наследия федерального значения, расположенных в г. Гатчине: «Арсенальное </w:t>
      </w:r>
      <w:r>
        <w:rPr>
          <w:rFonts w:eastAsia="Times New Roman" w:cs="Times New Roman"/>
          <w:bCs/>
          <w:szCs w:val="28"/>
          <w:lang w:eastAsia="ru-RU"/>
        </w:rPr>
        <w:t xml:space="preserve">               </w:t>
      </w:r>
      <w:r w:rsidRPr="0080618F">
        <w:rPr>
          <w:rFonts w:eastAsia="Times New Roman" w:cs="Times New Roman"/>
          <w:bCs/>
          <w:szCs w:val="28"/>
          <w:lang w:eastAsia="ru-RU"/>
        </w:rPr>
        <w:t xml:space="preserve">и Кухонное каре»; «Комнаты Александра II»; «Готическая галерея Гатчинского дворца»; «Павильон Орла и Ферма»; «Терраса Белого озера»; «Горбатый мост </w:t>
      </w:r>
      <w:r>
        <w:rPr>
          <w:rFonts w:eastAsia="Times New Roman" w:cs="Times New Roman"/>
          <w:bCs/>
          <w:szCs w:val="28"/>
          <w:lang w:eastAsia="ru-RU"/>
        </w:rPr>
        <w:t xml:space="preserve">                    </w:t>
      </w:r>
      <w:r w:rsidRPr="0080618F">
        <w:rPr>
          <w:rFonts w:eastAsia="Times New Roman" w:cs="Times New Roman"/>
          <w:bCs/>
          <w:szCs w:val="28"/>
          <w:lang w:eastAsia="ru-RU"/>
        </w:rPr>
        <w:t>в дворцовом парке». Летом 2024 года на свое историческое место - башня Ротонды Гатчинского дворца, был установлен трехглавый орел, воссозданный согласно проектной документации, разработанной в 2022 году на основании проведенных историко-культурных и библиографических исследований.</w:t>
      </w:r>
    </w:p>
    <w:p w:rsidR="0080618F" w:rsidRPr="0080618F" w:rsidRDefault="0080618F" w:rsidP="0080618F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80618F">
        <w:rPr>
          <w:rFonts w:eastAsia="Times New Roman" w:cs="Times New Roman"/>
          <w:bCs/>
          <w:szCs w:val="28"/>
          <w:lang w:eastAsia="ru-RU"/>
        </w:rPr>
        <w:t xml:space="preserve">Проведены ремонтно-реставрационные работы на фасадах здания, входящего в «Ансамбль госпитального городка» по адресу: г. Гатчина, </w:t>
      </w:r>
      <w:r w:rsidRPr="0080618F">
        <w:rPr>
          <w:rFonts w:eastAsia="Times New Roman" w:cs="Times New Roman"/>
          <w:bCs/>
          <w:szCs w:val="28"/>
          <w:lang w:eastAsia="ru-RU"/>
        </w:rPr>
        <w:br/>
        <w:t xml:space="preserve">пр. Октября 25, д. 12. Продолжаются работы в интерьерах объекта культурного наследия федерального значения «Собор Петра и Павла», начаты работы </w:t>
      </w:r>
      <w:r>
        <w:rPr>
          <w:rFonts w:eastAsia="Times New Roman" w:cs="Times New Roman"/>
          <w:bCs/>
          <w:szCs w:val="28"/>
          <w:lang w:eastAsia="ru-RU"/>
        </w:rPr>
        <w:t xml:space="preserve">                       </w:t>
      </w:r>
      <w:r w:rsidRPr="0080618F">
        <w:rPr>
          <w:rFonts w:eastAsia="Times New Roman" w:cs="Times New Roman"/>
          <w:bCs/>
          <w:szCs w:val="28"/>
          <w:lang w:eastAsia="ru-RU"/>
        </w:rPr>
        <w:t>по реставрации живописи.</w:t>
      </w:r>
    </w:p>
    <w:p w:rsidR="0080618F" w:rsidRPr="0080618F" w:rsidRDefault="0080618F" w:rsidP="0080618F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80618F">
        <w:rPr>
          <w:rFonts w:eastAsia="Times New Roman" w:cs="Times New Roman"/>
          <w:bCs/>
          <w:szCs w:val="28"/>
          <w:lang w:eastAsia="ru-RU"/>
        </w:rPr>
        <w:t xml:space="preserve">Выполнены противоаварийные работы в Настоятельском корпусе Никольского мужского монастыря в селе Старая Ладога </w:t>
      </w:r>
      <w:proofErr w:type="spellStart"/>
      <w:r w:rsidRPr="0080618F">
        <w:rPr>
          <w:rFonts w:eastAsia="Times New Roman" w:cs="Times New Roman"/>
          <w:bCs/>
          <w:szCs w:val="28"/>
          <w:lang w:eastAsia="ru-RU"/>
        </w:rPr>
        <w:t>Волховского</w:t>
      </w:r>
      <w:proofErr w:type="spellEnd"/>
      <w:r w:rsidRPr="0080618F">
        <w:rPr>
          <w:rFonts w:eastAsia="Times New Roman" w:cs="Times New Roman"/>
          <w:bCs/>
          <w:szCs w:val="28"/>
          <w:lang w:eastAsia="ru-RU"/>
        </w:rPr>
        <w:t xml:space="preserve"> района Ленинградской области.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069"/>
        <w:gridCol w:w="5069"/>
      </w:tblGrid>
      <w:tr w:rsidR="0080618F" w:rsidRPr="0080618F" w:rsidTr="004A6AF0">
        <w:trPr>
          <w:jc w:val="center"/>
        </w:trPr>
        <w:tc>
          <w:tcPr>
            <w:tcW w:w="5069" w:type="dxa"/>
            <w:shd w:val="clear" w:color="auto" w:fill="auto"/>
          </w:tcPr>
          <w:p w:rsidR="0080618F" w:rsidRPr="0080618F" w:rsidRDefault="0080618F" w:rsidP="0080618F">
            <w:pPr>
              <w:widowControl w:val="0"/>
              <w:shd w:val="clear" w:color="auto" w:fill="FFFFFF"/>
              <w:ind w:left="23" w:firstLine="709"/>
              <w:jc w:val="both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0618F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drawing>
                <wp:inline distT="0" distB="0" distL="0" distR="0">
                  <wp:extent cx="2886075" cy="2162175"/>
                  <wp:effectExtent l="0" t="0" r="9525" b="9525"/>
                  <wp:docPr id="20" name="Рисунок 20" descr="C:\Users\sa_volkova\AppData\Local\Microsoft\Windows\INetCache\Content.Outlook\SMTB4PM5\IMG_7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sa_volkova\AppData\Local\Microsoft\Windows\INetCache\Content.Outlook\SMTB4PM5\IMG_7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18F" w:rsidRPr="0080618F" w:rsidRDefault="0080618F" w:rsidP="0080618F">
            <w:pPr>
              <w:widowControl w:val="0"/>
              <w:shd w:val="clear" w:color="auto" w:fill="FFFFFF"/>
              <w:ind w:left="23" w:firstLine="709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80618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Павильон Орла, вид изнутри снизу 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80618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(Музей-заповедник «Гатчина», г. Гатчина)</w:t>
            </w:r>
          </w:p>
        </w:tc>
        <w:tc>
          <w:tcPr>
            <w:tcW w:w="5069" w:type="dxa"/>
            <w:shd w:val="clear" w:color="auto" w:fill="auto"/>
          </w:tcPr>
          <w:p w:rsidR="0080618F" w:rsidRPr="0080618F" w:rsidRDefault="0080618F" w:rsidP="0080618F">
            <w:pPr>
              <w:widowControl w:val="0"/>
              <w:shd w:val="clear" w:color="auto" w:fill="FFFFFF"/>
              <w:ind w:left="23" w:firstLine="709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80618F">
              <w:rPr>
                <w:rFonts w:eastAsia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10772E" wp14:editId="7EB8FDAB">
                  <wp:extent cx="2886075" cy="2162175"/>
                  <wp:effectExtent l="0" t="0" r="9525" b="9525"/>
                  <wp:docPr id="19" name="Рисунок 19" descr="C:\Users\sa_volkova\Downloads\IMG_7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sa_volkova\Downloads\IMG_7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863" w:rsidRDefault="0080618F" w:rsidP="0080618F">
            <w:pPr>
              <w:widowControl w:val="0"/>
              <w:shd w:val="clear" w:color="auto" w:fill="FFFFFF"/>
              <w:ind w:left="23" w:firstLine="709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80618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Подготовка к монтажу трехглавого 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80618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рла (Музей-заповедник «Гатчина», </w:t>
            </w:r>
          </w:p>
          <w:p w:rsidR="0080618F" w:rsidRPr="0080618F" w:rsidRDefault="0080618F" w:rsidP="0080618F">
            <w:pPr>
              <w:widowControl w:val="0"/>
              <w:shd w:val="clear" w:color="auto" w:fill="FFFFFF"/>
              <w:ind w:left="23" w:firstLine="709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0618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г. </w:t>
            </w:r>
            <w:r w:rsidR="00FC186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Г</w:t>
            </w:r>
            <w:r w:rsidRPr="0080618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атчина)</w:t>
            </w:r>
          </w:p>
        </w:tc>
      </w:tr>
      <w:tr w:rsidR="0080618F" w:rsidRPr="0080618F" w:rsidTr="004A6AF0">
        <w:trPr>
          <w:jc w:val="center"/>
        </w:trPr>
        <w:tc>
          <w:tcPr>
            <w:tcW w:w="5069" w:type="dxa"/>
            <w:shd w:val="clear" w:color="auto" w:fill="auto"/>
          </w:tcPr>
          <w:p w:rsidR="0080618F" w:rsidRPr="0080618F" w:rsidRDefault="0080618F" w:rsidP="0080618F">
            <w:pPr>
              <w:widowControl w:val="0"/>
              <w:shd w:val="clear" w:color="auto" w:fill="FFFFFF"/>
              <w:ind w:left="23" w:firstLine="709"/>
              <w:jc w:val="both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0618F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drawing>
                <wp:inline distT="0" distB="0" distL="0" distR="0">
                  <wp:extent cx="2886075" cy="2162175"/>
                  <wp:effectExtent l="0" t="0" r="9525" b="9525"/>
                  <wp:docPr id="18" name="Рисунок 18" descr="C:\Users\sa_volkova\Downloads\IMG_9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sa_volkova\Downloads\IMG_9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863" w:rsidRDefault="0080618F" w:rsidP="00FC1863">
            <w:pPr>
              <w:widowControl w:val="0"/>
              <w:shd w:val="clear" w:color="auto" w:fill="FFFFFF"/>
              <w:ind w:left="23" w:firstLine="709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FC186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Фреска (Собор Петра и Павла, </w:t>
            </w:r>
          </w:p>
          <w:p w:rsidR="0080618F" w:rsidRPr="00FC1863" w:rsidRDefault="0080618F" w:rsidP="00FC1863">
            <w:pPr>
              <w:widowControl w:val="0"/>
              <w:shd w:val="clear" w:color="auto" w:fill="FFFFFF"/>
              <w:ind w:left="23" w:firstLine="709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FC186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г. Гатчина)</w:t>
            </w:r>
          </w:p>
        </w:tc>
        <w:tc>
          <w:tcPr>
            <w:tcW w:w="5069" w:type="dxa"/>
            <w:shd w:val="clear" w:color="auto" w:fill="auto"/>
          </w:tcPr>
          <w:p w:rsidR="0080618F" w:rsidRPr="0080618F" w:rsidRDefault="0080618F" w:rsidP="0080618F">
            <w:pPr>
              <w:widowControl w:val="0"/>
              <w:shd w:val="clear" w:color="auto" w:fill="FFFFFF"/>
              <w:ind w:left="23" w:firstLine="709"/>
              <w:jc w:val="both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0618F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drawing>
                <wp:inline distT="0" distB="0" distL="0" distR="0">
                  <wp:extent cx="2886075" cy="21621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18F" w:rsidRPr="00FC1863" w:rsidRDefault="0080618F" w:rsidP="00FC1863">
            <w:pPr>
              <w:widowControl w:val="0"/>
              <w:shd w:val="clear" w:color="auto" w:fill="FFFFFF"/>
              <w:ind w:left="23" w:firstLine="709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FC186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Южный фасад (Настоятельский корпус, Никольский монастырь, с. Старая Ладога)</w:t>
            </w:r>
          </w:p>
        </w:tc>
      </w:tr>
    </w:tbl>
    <w:p w:rsidR="0080618F" w:rsidRPr="0080618F" w:rsidRDefault="0080618F" w:rsidP="0080618F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80618F">
        <w:rPr>
          <w:rFonts w:eastAsia="Times New Roman" w:cs="Times New Roman"/>
          <w:bCs/>
          <w:szCs w:val="28"/>
          <w:lang w:eastAsia="ru-RU"/>
        </w:rPr>
        <w:t xml:space="preserve">В 2024 году начаты работы по сохранению с приспособлением </w:t>
      </w:r>
      <w:r w:rsidR="00FC1863">
        <w:rPr>
          <w:rFonts w:eastAsia="Times New Roman" w:cs="Times New Roman"/>
          <w:bCs/>
          <w:szCs w:val="28"/>
          <w:lang w:eastAsia="ru-RU"/>
        </w:rPr>
        <w:t xml:space="preserve">                              </w:t>
      </w:r>
      <w:r w:rsidRPr="0080618F">
        <w:rPr>
          <w:rFonts w:eastAsia="Times New Roman" w:cs="Times New Roman"/>
          <w:bCs/>
          <w:szCs w:val="28"/>
          <w:lang w:eastAsia="ru-RU"/>
        </w:rPr>
        <w:t xml:space="preserve">под музейную деятельность выявленного объекта культурного наследия «Кордегардия», расположенного в г. Выборге. Срок окончания работ 31 октября 2025 года. Объект находится в оперативном управлении </w:t>
      </w:r>
      <w:r w:rsidR="00FC1863">
        <w:rPr>
          <w:rFonts w:eastAsia="Times New Roman" w:cs="Times New Roman"/>
          <w:bCs/>
          <w:szCs w:val="28"/>
          <w:lang w:eastAsia="ru-RU"/>
        </w:rPr>
        <w:t xml:space="preserve">                                           </w:t>
      </w:r>
      <w:r w:rsidRPr="0080618F">
        <w:rPr>
          <w:rFonts w:eastAsia="Times New Roman" w:cs="Times New Roman"/>
          <w:bCs/>
          <w:szCs w:val="28"/>
          <w:lang w:eastAsia="ru-RU"/>
        </w:rPr>
        <w:lastRenderedPageBreak/>
        <w:t>ГБУК ЛО «Государственный историко-архитектурный и природный музей-заповедник «Парк Монрепо».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5210"/>
      </w:tblGrid>
      <w:tr w:rsidR="0080618F" w:rsidRPr="0080618F" w:rsidTr="004A6AF0">
        <w:tc>
          <w:tcPr>
            <w:tcW w:w="4928" w:type="dxa"/>
            <w:shd w:val="clear" w:color="auto" w:fill="auto"/>
          </w:tcPr>
          <w:p w:rsidR="0080618F" w:rsidRPr="0080618F" w:rsidRDefault="0080618F" w:rsidP="0080618F">
            <w:pPr>
              <w:widowControl w:val="0"/>
              <w:shd w:val="clear" w:color="auto" w:fill="FFFFFF"/>
              <w:ind w:left="23" w:firstLine="709"/>
              <w:jc w:val="both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0618F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drawing>
                <wp:inline distT="0" distB="0" distL="0" distR="0">
                  <wp:extent cx="2419350" cy="16097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18F" w:rsidRPr="00FC1863" w:rsidRDefault="0080618F" w:rsidP="00FC1863">
            <w:pPr>
              <w:widowControl w:val="0"/>
              <w:shd w:val="clear" w:color="auto" w:fill="FFFFFF"/>
              <w:ind w:left="23" w:firstLine="709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FC186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Современное состояние выявленного ОКН «Кордегардия»</w:t>
            </w:r>
          </w:p>
        </w:tc>
        <w:tc>
          <w:tcPr>
            <w:tcW w:w="5210" w:type="dxa"/>
            <w:shd w:val="clear" w:color="auto" w:fill="auto"/>
          </w:tcPr>
          <w:p w:rsidR="0080618F" w:rsidRPr="0080618F" w:rsidRDefault="0080618F" w:rsidP="0080618F">
            <w:pPr>
              <w:widowControl w:val="0"/>
              <w:shd w:val="clear" w:color="auto" w:fill="FFFFFF"/>
              <w:ind w:left="23" w:firstLine="709"/>
              <w:jc w:val="both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0618F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drawing>
                <wp:inline distT="0" distB="0" distL="0" distR="0">
                  <wp:extent cx="3419475" cy="15906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863" w:rsidRDefault="0080618F" w:rsidP="00FC1863">
            <w:pPr>
              <w:widowControl w:val="0"/>
              <w:shd w:val="clear" w:color="auto" w:fill="FFFFFF"/>
              <w:ind w:left="23" w:firstLine="709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FC186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Выявленный ОКН «Кордегардия» </w:t>
            </w:r>
          </w:p>
          <w:p w:rsidR="0080618F" w:rsidRPr="00FC1863" w:rsidRDefault="0080618F" w:rsidP="00FC1863">
            <w:pPr>
              <w:widowControl w:val="0"/>
              <w:shd w:val="clear" w:color="auto" w:fill="FFFFFF"/>
              <w:ind w:left="23" w:firstLine="709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FC186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после реставрации (эскиз из проекта)</w:t>
            </w:r>
          </w:p>
        </w:tc>
      </w:tr>
    </w:tbl>
    <w:p w:rsidR="0080618F" w:rsidRPr="0080618F" w:rsidRDefault="0080618F" w:rsidP="0080618F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80618F">
        <w:rPr>
          <w:rFonts w:eastAsia="Times New Roman" w:cs="Times New Roman"/>
          <w:bCs/>
          <w:szCs w:val="28"/>
          <w:lang w:eastAsia="ru-RU"/>
        </w:rPr>
        <w:t>На территории Ленинградской области ведутся работы по капитальному ремонту многоквартирных домов – объектов культурного наследия.</w:t>
      </w:r>
    </w:p>
    <w:p w:rsidR="0080618F" w:rsidRPr="0080618F" w:rsidRDefault="0080618F" w:rsidP="0080618F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80618F">
        <w:rPr>
          <w:rFonts w:eastAsia="Times New Roman" w:cs="Times New Roman"/>
          <w:bCs/>
          <w:szCs w:val="28"/>
          <w:lang w:eastAsia="ru-RU"/>
        </w:rPr>
        <w:t xml:space="preserve">На территории Ленинградской области расположено </w:t>
      </w:r>
      <w:r w:rsidRPr="0080618F">
        <w:rPr>
          <w:rFonts w:eastAsia="Times New Roman" w:cs="Times New Roman"/>
          <w:b/>
          <w:bCs/>
          <w:szCs w:val="28"/>
          <w:lang w:eastAsia="ru-RU"/>
        </w:rPr>
        <w:t>227</w:t>
      </w:r>
      <w:r w:rsidRPr="0080618F">
        <w:rPr>
          <w:rFonts w:eastAsia="Times New Roman" w:cs="Times New Roman"/>
          <w:bCs/>
          <w:szCs w:val="28"/>
          <w:lang w:eastAsia="ru-RU"/>
        </w:rPr>
        <w:t xml:space="preserve"> ОКН, являющихся многоквартирными жилыми домами, из них 57% расположены на территории </w:t>
      </w:r>
      <w:r w:rsidRPr="0080618F">
        <w:rPr>
          <w:rFonts w:eastAsia="Times New Roman" w:cs="Times New Roman"/>
          <w:bCs/>
          <w:szCs w:val="28"/>
          <w:lang w:eastAsia="ru-RU"/>
        </w:rPr>
        <w:br/>
        <w:t>г. Выборга (130 ОКН).</w:t>
      </w:r>
    </w:p>
    <w:p w:rsidR="0080618F" w:rsidRPr="0080618F" w:rsidRDefault="0080618F" w:rsidP="0080618F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80618F">
        <w:rPr>
          <w:rFonts w:eastAsia="Times New Roman" w:cs="Times New Roman"/>
          <w:bCs/>
          <w:szCs w:val="28"/>
          <w:lang w:eastAsia="ru-RU"/>
        </w:rPr>
        <w:t xml:space="preserve">Работы по содержанию таких объектов ведутся в рамках мероприятий «Региональной программы капитального ремонта общего имущества </w:t>
      </w:r>
      <w:r w:rsidRPr="0080618F">
        <w:rPr>
          <w:rFonts w:eastAsia="Times New Roman" w:cs="Times New Roman"/>
          <w:bCs/>
          <w:szCs w:val="28"/>
          <w:lang w:eastAsia="ru-RU"/>
        </w:rPr>
        <w:br/>
        <w:t>в многоквартирных домах, расположенных на территории Ленинградской области» с учетом требований законодательства в сфере объектов культурного наследия.</w:t>
      </w:r>
      <w:r w:rsidR="00FC1863">
        <w:rPr>
          <w:rFonts w:eastAsia="Times New Roman" w:cs="Times New Roman"/>
          <w:bCs/>
          <w:szCs w:val="28"/>
          <w:lang w:eastAsia="ru-RU"/>
        </w:rPr>
        <w:t xml:space="preserve"> </w:t>
      </w:r>
      <w:r w:rsidRPr="0080618F">
        <w:rPr>
          <w:rFonts w:eastAsia="Times New Roman" w:cs="Times New Roman"/>
          <w:bCs/>
          <w:szCs w:val="28"/>
          <w:lang w:eastAsia="ru-RU"/>
        </w:rPr>
        <w:t xml:space="preserve">Заказчиком работ выступает НО «Фонд капитального ремонта многоквартирных домов Ленинградской области». </w:t>
      </w:r>
    </w:p>
    <w:p w:rsidR="0080618F" w:rsidRPr="0080618F" w:rsidRDefault="0080618F" w:rsidP="0080618F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80618F">
        <w:rPr>
          <w:rFonts w:eastAsia="Times New Roman" w:cs="Times New Roman"/>
          <w:bCs/>
          <w:szCs w:val="28"/>
          <w:lang w:eastAsia="ru-RU"/>
        </w:rPr>
        <w:t xml:space="preserve">С 2017 года по настоящее время региональным органом охраны объектов культурного наследия согласовано </w:t>
      </w:r>
      <w:r w:rsidRPr="0080618F">
        <w:rPr>
          <w:rFonts w:eastAsia="Times New Roman" w:cs="Times New Roman"/>
          <w:b/>
          <w:bCs/>
          <w:szCs w:val="28"/>
          <w:lang w:eastAsia="ru-RU"/>
        </w:rPr>
        <w:t>109 проектов</w:t>
      </w:r>
      <w:r w:rsidRPr="0080618F">
        <w:rPr>
          <w:rFonts w:eastAsia="Times New Roman" w:cs="Times New Roman"/>
          <w:bCs/>
          <w:szCs w:val="28"/>
          <w:lang w:eastAsia="ru-RU"/>
        </w:rPr>
        <w:t xml:space="preserve"> на проведение работ                             по сохранению объектов культурного наследия, являющихся многоквартирными жилыми домами. </w:t>
      </w:r>
    </w:p>
    <w:p w:rsidR="0080618F" w:rsidRPr="0080618F" w:rsidRDefault="0080618F" w:rsidP="0080618F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80618F">
        <w:rPr>
          <w:rFonts w:eastAsia="Times New Roman" w:cs="Times New Roman"/>
          <w:bCs/>
          <w:szCs w:val="28"/>
          <w:lang w:eastAsia="ru-RU"/>
        </w:rPr>
        <w:t xml:space="preserve">В рамках капитального ремонта выполнены работы по сохранению </w:t>
      </w:r>
      <w:r w:rsidR="00FC1863">
        <w:rPr>
          <w:rFonts w:eastAsia="Times New Roman" w:cs="Times New Roman"/>
          <w:bCs/>
          <w:szCs w:val="28"/>
          <w:lang w:eastAsia="ru-RU"/>
        </w:rPr>
        <w:t xml:space="preserve">                          </w:t>
      </w:r>
      <w:r w:rsidRPr="0080618F">
        <w:rPr>
          <w:rFonts w:eastAsia="Times New Roman" w:cs="Times New Roman"/>
          <w:b/>
          <w:bCs/>
          <w:szCs w:val="28"/>
          <w:lang w:eastAsia="ru-RU"/>
        </w:rPr>
        <w:t>18</w:t>
      </w:r>
      <w:r w:rsidRPr="0080618F">
        <w:rPr>
          <w:rFonts w:eastAsia="Times New Roman" w:cs="Times New Roman"/>
          <w:bCs/>
          <w:szCs w:val="28"/>
          <w:lang w:eastAsia="ru-RU"/>
        </w:rPr>
        <w:t xml:space="preserve"> объектов культурного наследия. Аналогичные работы ведутся еще на </w:t>
      </w:r>
      <w:r w:rsidRPr="0080618F">
        <w:rPr>
          <w:rFonts w:eastAsia="Times New Roman" w:cs="Times New Roman"/>
          <w:b/>
          <w:bCs/>
          <w:szCs w:val="28"/>
          <w:lang w:eastAsia="ru-RU"/>
        </w:rPr>
        <w:t>18</w:t>
      </w:r>
      <w:r w:rsidRPr="0080618F">
        <w:rPr>
          <w:rFonts w:eastAsia="Times New Roman" w:cs="Times New Roman"/>
          <w:bCs/>
          <w:szCs w:val="28"/>
          <w:lang w:eastAsia="ru-RU"/>
        </w:rPr>
        <w:t xml:space="preserve"> объектов культурного наследия. В рамках капитального ремонта предусмотрено выполнение комплекса работ, включающих гидроизоляцию подвалов и усиление фундаментов, ремонт и реставрацию фасадов, кровли, подъездов.</w:t>
      </w:r>
      <w:r w:rsidR="00FC1863">
        <w:rPr>
          <w:rFonts w:eastAsia="Times New Roman" w:cs="Times New Roman"/>
          <w:bCs/>
          <w:szCs w:val="28"/>
          <w:lang w:eastAsia="ru-RU"/>
        </w:rPr>
        <w:t xml:space="preserve"> </w:t>
      </w:r>
      <w:r w:rsidRPr="0080618F">
        <w:rPr>
          <w:rFonts w:eastAsia="Times New Roman" w:cs="Times New Roman"/>
          <w:bCs/>
          <w:szCs w:val="28"/>
          <w:lang w:eastAsia="ru-RU"/>
        </w:rPr>
        <w:t xml:space="preserve">Средняя стоимость выполнения полного комплекса работ по капитальному ремонту общего имущества многоквартирных домов (фундамент, фасады, кровля, подъезды), являющегося ОКН, составляет около 170 000,00 тыс. руб. </w:t>
      </w:r>
    </w:p>
    <w:p w:rsidR="0080618F" w:rsidRPr="0080618F" w:rsidRDefault="0080618F" w:rsidP="0080618F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80618F">
        <w:rPr>
          <w:rFonts w:eastAsia="Times New Roman" w:cs="Times New Roman"/>
          <w:bCs/>
          <w:szCs w:val="28"/>
          <w:lang w:eastAsia="ru-RU"/>
        </w:rPr>
        <w:t>Так, в 2024 году в процессе выполнения работ по капитальному ремонту в подъезде одного из многоквартирных домов в г. Выборге выявлены фрагменты исторических орнаментов</w:t>
      </w:r>
      <w:r w:rsidR="00FC1863">
        <w:rPr>
          <w:rFonts w:eastAsia="Times New Roman" w:cs="Times New Roman"/>
          <w:bCs/>
          <w:szCs w:val="28"/>
          <w:lang w:eastAsia="ru-RU"/>
        </w:rPr>
        <w:t>. Научным руководителем проекта</w:t>
      </w:r>
      <w:r w:rsidR="00FC1863" w:rsidRPr="00FC1863">
        <w:rPr>
          <w:rFonts w:eastAsia="Times New Roman" w:cs="Times New Roman"/>
          <w:bCs/>
          <w:szCs w:val="28"/>
          <w:lang w:eastAsia="ru-RU"/>
        </w:rPr>
        <w:t>,</w:t>
      </w:r>
      <w:r w:rsidRPr="0080618F">
        <w:rPr>
          <w:rFonts w:eastAsia="Times New Roman" w:cs="Times New Roman"/>
          <w:bCs/>
          <w:szCs w:val="28"/>
          <w:lang w:eastAsia="ru-RU"/>
        </w:rPr>
        <w:t xml:space="preserve"> по согласованию                   с комитетом по </w:t>
      </w:r>
      <w:r w:rsidR="00FC1863">
        <w:rPr>
          <w:rFonts w:eastAsia="Times New Roman" w:cs="Times New Roman"/>
          <w:bCs/>
          <w:szCs w:val="28"/>
          <w:lang w:eastAsia="ru-RU"/>
        </w:rPr>
        <w:t>сохранению культурного наследия</w:t>
      </w:r>
      <w:r w:rsidR="00FC1863" w:rsidRPr="00FC1863">
        <w:rPr>
          <w:rFonts w:eastAsia="Times New Roman" w:cs="Times New Roman"/>
          <w:bCs/>
          <w:szCs w:val="28"/>
          <w:lang w:eastAsia="ru-RU"/>
        </w:rPr>
        <w:t>,</w:t>
      </w:r>
      <w:r w:rsidRPr="0080618F">
        <w:rPr>
          <w:rFonts w:eastAsia="Times New Roman" w:cs="Times New Roman"/>
          <w:bCs/>
          <w:szCs w:val="28"/>
          <w:lang w:eastAsia="ru-RU"/>
        </w:rPr>
        <w:t xml:space="preserve"> принято решение                              о консервации выявленной живописи с дальнейшей реставрацией и сохранением данных участков в рамках новой штукатурной отделки. На основании обнаруженных фрагментов выполнены шаблоны и восстановлена лента орнамента по гладким поверхностям стен подъезда. Одновременно на данном объекте принято решение о сохранении в качестве экспозиционного участка части гранитной отделки первого этажа со следами дефектов (сколов и утрат), возникших в результате попадания осколков снарядов и стрелкового оружия                 в период Второй мировой войны.</w:t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3227"/>
        <w:gridCol w:w="3827"/>
        <w:gridCol w:w="3260"/>
      </w:tblGrid>
      <w:tr w:rsidR="0080618F" w:rsidRPr="0080618F" w:rsidTr="004A6AF0">
        <w:tc>
          <w:tcPr>
            <w:tcW w:w="3227" w:type="dxa"/>
            <w:shd w:val="clear" w:color="auto" w:fill="auto"/>
          </w:tcPr>
          <w:p w:rsidR="0080618F" w:rsidRPr="0080618F" w:rsidRDefault="0080618F" w:rsidP="0080618F">
            <w:pPr>
              <w:widowControl w:val="0"/>
              <w:shd w:val="clear" w:color="auto" w:fill="FFFFFF"/>
              <w:ind w:left="23" w:firstLine="709"/>
              <w:jc w:val="both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0618F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1609725" cy="2095500"/>
                  <wp:effectExtent l="0" t="0" r="9525" b="0"/>
                  <wp:docPr id="14" name="Рисунок 14" descr="0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0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:rsidR="0080618F" w:rsidRPr="0080618F" w:rsidRDefault="0080618F" w:rsidP="0080618F">
            <w:pPr>
              <w:widowControl w:val="0"/>
              <w:shd w:val="clear" w:color="auto" w:fill="FFFFFF"/>
              <w:ind w:left="23" w:firstLine="709"/>
              <w:jc w:val="both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0618F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drawing>
                <wp:inline distT="0" distB="0" distL="0" distR="0">
                  <wp:extent cx="1657350" cy="2152650"/>
                  <wp:effectExtent l="0" t="0" r="0" b="0"/>
                  <wp:docPr id="13" name="Рисунок 13" descr="0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0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0618F" w:rsidRPr="0080618F" w:rsidRDefault="0080618F" w:rsidP="0080618F">
            <w:pPr>
              <w:widowControl w:val="0"/>
              <w:shd w:val="clear" w:color="auto" w:fill="FFFFFF"/>
              <w:ind w:left="23" w:firstLine="709"/>
              <w:jc w:val="both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0618F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drawing>
                <wp:inline distT="0" distB="0" distL="0" distR="0">
                  <wp:extent cx="1543050" cy="2105025"/>
                  <wp:effectExtent l="0" t="0" r="0" b="9525"/>
                  <wp:docPr id="12" name="Рисунок 12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18F" w:rsidRPr="0080618F" w:rsidTr="004A6AF0">
        <w:tc>
          <w:tcPr>
            <w:tcW w:w="3227" w:type="dxa"/>
            <w:shd w:val="clear" w:color="auto" w:fill="auto"/>
          </w:tcPr>
          <w:p w:rsidR="00FC1863" w:rsidRDefault="0080618F" w:rsidP="00FC1863">
            <w:pPr>
              <w:widowControl w:val="0"/>
              <w:shd w:val="clear" w:color="auto" w:fill="FFFFFF"/>
              <w:ind w:left="23" w:firstLine="709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FC186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МКД по адресу:</w:t>
            </w:r>
          </w:p>
          <w:p w:rsidR="0080618F" w:rsidRPr="00FC1863" w:rsidRDefault="0080618F" w:rsidP="00FC1863">
            <w:pPr>
              <w:widowControl w:val="0"/>
              <w:shd w:val="clear" w:color="auto" w:fill="FFFFFF"/>
              <w:ind w:left="23" w:firstLine="709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FC186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г. Выборг, пер. Рыбный, д. 2</w:t>
            </w:r>
            <w:r w:rsidR="00FC186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                                 (</w:t>
            </w:r>
            <w:r w:rsidRPr="00FC186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до выполнения работ </w:t>
            </w:r>
            <w:r w:rsidR="00FC186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                           </w:t>
            </w:r>
            <w:r w:rsidRPr="00FC186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по сохранению</w:t>
            </w:r>
            <w:r w:rsidR="00FC1863" w:rsidRPr="00FC186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80618F" w:rsidRPr="00FC1863" w:rsidRDefault="0080618F" w:rsidP="00FC1863">
            <w:pPr>
              <w:widowControl w:val="0"/>
              <w:shd w:val="clear" w:color="auto" w:fill="FFFFFF"/>
              <w:ind w:left="23" w:firstLine="709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FC186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МКД по адресу: г. Выборг, пер. Рыбный, д. 2</w:t>
            </w:r>
          </w:p>
          <w:p w:rsidR="0080618F" w:rsidRPr="00FC1863" w:rsidRDefault="00FC1863" w:rsidP="00FC1863">
            <w:pPr>
              <w:widowControl w:val="0"/>
              <w:shd w:val="clear" w:color="auto" w:fill="FFFFFF"/>
              <w:ind w:left="23" w:firstLine="709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(</w:t>
            </w:r>
            <w:r w:rsidR="0080618F" w:rsidRPr="00FC186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после выполнения работ по сохранению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</w:tcPr>
          <w:p w:rsidR="0080618F" w:rsidRPr="00FC1863" w:rsidRDefault="0080618F" w:rsidP="00FC1863">
            <w:pPr>
              <w:widowControl w:val="0"/>
              <w:shd w:val="clear" w:color="auto" w:fill="FFFFFF"/>
              <w:ind w:left="23" w:firstLine="709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FC186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Парадная после работ по сохранению в доме по адресу: г. </w:t>
            </w:r>
            <w:proofErr w:type="gramStart"/>
            <w:r w:rsidRPr="00FC186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Выборг, </w:t>
            </w:r>
            <w:r w:rsidR="00FC186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FC186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                   </w:t>
            </w:r>
            <w:r w:rsidRPr="00FC186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пер. Рыбный, д. 2</w:t>
            </w:r>
          </w:p>
        </w:tc>
      </w:tr>
    </w:tbl>
    <w:p w:rsidR="0080618F" w:rsidRPr="0080618F" w:rsidRDefault="0080618F" w:rsidP="0080618F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80618F">
        <w:rPr>
          <w:rFonts w:eastAsia="Times New Roman" w:cs="Times New Roman"/>
          <w:bCs/>
          <w:szCs w:val="28"/>
          <w:lang w:eastAsia="ru-RU"/>
        </w:rPr>
        <w:t>Перечнем поручений Президента Российской Федерации от 6 апреля                    2023 года № Пр-690 по итогам встречи Президента Российской Федерации                       с ветеранами Великой Отечественной войны, жителями блокадного Ленинграда   и представителями общественных патриотических объединений Ленинградская область определена ответственной за разработку проекта комплексной модернизации мемориально-ландшафтного комплекса «Дорога жизни», включая объекты культурного наследия, входящие в ансамбль «Зеленого пояса Славы Ленинграда».</w:t>
      </w:r>
    </w:p>
    <w:p w:rsidR="0080618F" w:rsidRPr="0080618F" w:rsidRDefault="0080618F" w:rsidP="0080618F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80618F">
        <w:rPr>
          <w:rFonts w:eastAsia="Times New Roman" w:cs="Times New Roman"/>
          <w:bCs/>
          <w:szCs w:val="28"/>
          <w:lang w:eastAsia="ru-RU"/>
        </w:rPr>
        <w:t xml:space="preserve">Во исполнение поручения комитетом по сохранению культурного наследия Ленинградской области совместно с комитетом по дорожному хозяйству Ленинградской области на основании утверждённой концепции                               ФГБОУ ВО «Санкт-Петербургский горный университет императрицы                 Екатерины </w:t>
      </w:r>
      <w:r w:rsidRPr="0080618F">
        <w:rPr>
          <w:rFonts w:eastAsia="Times New Roman" w:cs="Times New Roman"/>
          <w:bCs/>
          <w:szCs w:val="28"/>
          <w:lang w:val="en-US" w:eastAsia="ru-RU"/>
        </w:rPr>
        <w:t>II</w:t>
      </w:r>
      <w:r w:rsidRPr="0080618F">
        <w:rPr>
          <w:rFonts w:eastAsia="Times New Roman" w:cs="Times New Roman"/>
          <w:bCs/>
          <w:szCs w:val="28"/>
          <w:lang w:eastAsia="ru-RU"/>
        </w:rPr>
        <w:t>» разработан Перечень мероприятий комплексной модернизации мемориально-ландшафтного комплекса «До</w:t>
      </w:r>
      <w:r w:rsidR="00FC1863">
        <w:rPr>
          <w:rFonts w:eastAsia="Times New Roman" w:cs="Times New Roman"/>
          <w:bCs/>
          <w:szCs w:val="28"/>
          <w:lang w:eastAsia="ru-RU"/>
        </w:rPr>
        <w:t>рога жизни» на 2025 – 2027 годы</w:t>
      </w:r>
      <w:r w:rsidRPr="0080618F">
        <w:rPr>
          <w:rFonts w:eastAsia="Times New Roman" w:cs="Times New Roman"/>
          <w:bCs/>
          <w:szCs w:val="28"/>
          <w:lang w:eastAsia="ru-RU"/>
        </w:rPr>
        <w:t xml:space="preserve">. </w:t>
      </w:r>
    </w:p>
    <w:p w:rsidR="0080618F" w:rsidRPr="0080618F" w:rsidRDefault="0080618F" w:rsidP="0080618F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80618F">
        <w:rPr>
          <w:rFonts w:eastAsia="Times New Roman" w:cs="Times New Roman"/>
          <w:bCs/>
          <w:szCs w:val="28"/>
          <w:lang w:eastAsia="ru-RU"/>
        </w:rPr>
        <w:t>Перечень объектов культурного наследия, в отношении которых планируется проведение мероприятий, рассмотрен на заседании научно-методического совета по сохранению культурного наследия Ленинградской области. Предложенный перечень объектов одобрен членами научно-методического совета и рекомендован к включению в план, который                        также поддержан Общественной палатой Ленинградской</w:t>
      </w:r>
      <w:r w:rsidR="00FC1863">
        <w:rPr>
          <w:rFonts w:eastAsia="Times New Roman" w:cs="Times New Roman"/>
          <w:bCs/>
          <w:szCs w:val="28"/>
          <w:lang w:eastAsia="ru-RU"/>
        </w:rPr>
        <w:t xml:space="preserve"> области</w:t>
      </w:r>
      <w:r w:rsidRPr="0080618F">
        <w:rPr>
          <w:rFonts w:eastAsia="Times New Roman" w:cs="Times New Roman"/>
          <w:bCs/>
          <w:szCs w:val="28"/>
          <w:lang w:eastAsia="ru-RU"/>
        </w:rPr>
        <w:t>.</w:t>
      </w:r>
    </w:p>
    <w:p w:rsidR="0080618F" w:rsidRDefault="0080618F" w:rsidP="005A65B6">
      <w:pPr>
        <w:widowControl w:val="0"/>
        <w:shd w:val="clear" w:color="auto" w:fill="FFFFFF"/>
        <w:ind w:left="23" w:firstLine="709"/>
        <w:jc w:val="both"/>
        <w:rPr>
          <w:rFonts w:eastAsia="Times New Roman" w:cs="Times New Roman"/>
          <w:bCs/>
          <w:szCs w:val="28"/>
          <w:lang w:eastAsia="ru-RU"/>
        </w:rPr>
      </w:pPr>
      <w:bookmarkStart w:id="0" w:name="_GoBack"/>
      <w:bookmarkEnd w:id="0"/>
    </w:p>
    <w:sectPr w:rsidR="0080618F" w:rsidSect="00505C46">
      <w:pgSz w:w="11906" w:h="16838"/>
      <w:pgMar w:top="1134" w:right="850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935"/>
    <w:rsid w:val="000013E6"/>
    <w:rsid w:val="00034764"/>
    <w:rsid w:val="00037098"/>
    <w:rsid w:val="00053683"/>
    <w:rsid w:val="000875D8"/>
    <w:rsid w:val="00090A93"/>
    <w:rsid w:val="000D27EF"/>
    <w:rsid w:val="000E6A9C"/>
    <w:rsid w:val="00106D1F"/>
    <w:rsid w:val="0013647B"/>
    <w:rsid w:val="00136DAB"/>
    <w:rsid w:val="00143A27"/>
    <w:rsid w:val="00154B02"/>
    <w:rsid w:val="00156887"/>
    <w:rsid w:val="00156BDB"/>
    <w:rsid w:val="001672E3"/>
    <w:rsid w:val="00170C1A"/>
    <w:rsid w:val="0017627B"/>
    <w:rsid w:val="0018197F"/>
    <w:rsid w:val="0019546A"/>
    <w:rsid w:val="001961AC"/>
    <w:rsid w:val="001B5FAB"/>
    <w:rsid w:val="001B6138"/>
    <w:rsid w:val="001B6C2E"/>
    <w:rsid w:val="001D6E23"/>
    <w:rsid w:val="001F2827"/>
    <w:rsid w:val="00230C7C"/>
    <w:rsid w:val="00237DE8"/>
    <w:rsid w:val="002C6167"/>
    <w:rsid w:val="002E036A"/>
    <w:rsid w:val="002E5832"/>
    <w:rsid w:val="003134D5"/>
    <w:rsid w:val="00345278"/>
    <w:rsid w:val="00366ADA"/>
    <w:rsid w:val="00376485"/>
    <w:rsid w:val="0039473B"/>
    <w:rsid w:val="003D2C48"/>
    <w:rsid w:val="003D3758"/>
    <w:rsid w:val="00415923"/>
    <w:rsid w:val="00421935"/>
    <w:rsid w:val="0047412E"/>
    <w:rsid w:val="004816D6"/>
    <w:rsid w:val="004823F4"/>
    <w:rsid w:val="00496FC0"/>
    <w:rsid w:val="004B1641"/>
    <w:rsid w:val="004C5E5E"/>
    <w:rsid w:val="004D6DEB"/>
    <w:rsid w:val="004F3925"/>
    <w:rsid w:val="004F6DA9"/>
    <w:rsid w:val="00500280"/>
    <w:rsid w:val="00500B55"/>
    <w:rsid w:val="0050452F"/>
    <w:rsid w:val="005051C6"/>
    <w:rsid w:val="00505C46"/>
    <w:rsid w:val="00511452"/>
    <w:rsid w:val="005459D8"/>
    <w:rsid w:val="00546122"/>
    <w:rsid w:val="005A65B6"/>
    <w:rsid w:val="005C0E06"/>
    <w:rsid w:val="005C25F3"/>
    <w:rsid w:val="005C2CD0"/>
    <w:rsid w:val="005C419E"/>
    <w:rsid w:val="005E1E12"/>
    <w:rsid w:val="006034B0"/>
    <w:rsid w:val="00603D4D"/>
    <w:rsid w:val="006063A1"/>
    <w:rsid w:val="00615F7E"/>
    <w:rsid w:val="0064008D"/>
    <w:rsid w:val="006431A5"/>
    <w:rsid w:val="006568E7"/>
    <w:rsid w:val="00656AE2"/>
    <w:rsid w:val="00681207"/>
    <w:rsid w:val="0069072A"/>
    <w:rsid w:val="006B7EEA"/>
    <w:rsid w:val="006C283A"/>
    <w:rsid w:val="006D02D9"/>
    <w:rsid w:val="006F708C"/>
    <w:rsid w:val="0070482F"/>
    <w:rsid w:val="0071346A"/>
    <w:rsid w:val="00725B1D"/>
    <w:rsid w:val="007549EB"/>
    <w:rsid w:val="0076411D"/>
    <w:rsid w:val="007660F0"/>
    <w:rsid w:val="00776F86"/>
    <w:rsid w:val="00791AB4"/>
    <w:rsid w:val="00797158"/>
    <w:rsid w:val="007A090B"/>
    <w:rsid w:val="007A5344"/>
    <w:rsid w:val="007B29D6"/>
    <w:rsid w:val="007F4688"/>
    <w:rsid w:val="0080618F"/>
    <w:rsid w:val="00865A57"/>
    <w:rsid w:val="008735FF"/>
    <w:rsid w:val="0087650F"/>
    <w:rsid w:val="008911F3"/>
    <w:rsid w:val="0089461E"/>
    <w:rsid w:val="008A0445"/>
    <w:rsid w:val="008A0F40"/>
    <w:rsid w:val="008A5202"/>
    <w:rsid w:val="008A5A2F"/>
    <w:rsid w:val="008A78E8"/>
    <w:rsid w:val="008E40D8"/>
    <w:rsid w:val="00973D8B"/>
    <w:rsid w:val="00974884"/>
    <w:rsid w:val="00992A6A"/>
    <w:rsid w:val="00994C16"/>
    <w:rsid w:val="009F3BDF"/>
    <w:rsid w:val="009F7649"/>
    <w:rsid w:val="00A727B1"/>
    <w:rsid w:val="00A8194E"/>
    <w:rsid w:val="00A81DD4"/>
    <w:rsid w:val="00A91BF3"/>
    <w:rsid w:val="00A94535"/>
    <w:rsid w:val="00AA08D3"/>
    <w:rsid w:val="00AC5DB1"/>
    <w:rsid w:val="00AE4700"/>
    <w:rsid w:val="00AF75A2"/>
    <w:rsid w:val="00B025B2"/>
    <w:rsid w:val="00B31E22"/>
    <w:rsid w:val="00B34B23"/>
    <w:rsid w:val="00B35E89"/>
    <w:rsid w:val="00B502DC"/>
    <w:rsid w:val="00B6606C"/>
    <w:rsid w:val="00B718B0"/>
    <w:rsid w:val="00B82B80"/>
    <w:rsid w:val="00B8335B"/>
    <w:rsid w:val="00B900C5"/>
    <w:rsid w:val="00BB1E78"/>
    <w:rsid w:val="00BB603D"/>
    <w:rsid w:val="00BC44F8"/>
    <w:rsid w:val="00BF2579"/>
    <w:rsid w:val="00BF7819"/>
    <w:rsid w:val="00C450D9"/>
    <w:rsid w:val="00C51021"/>
    <w:rsid w:val="00C5294D"/>
    <w:rsid w:val="00C5726A"/>
    <w:rsid w:val="00C913C2"/>
    <w:rsid w:val="00C91FEF"/>
    <w:rsid w:val="00CB2C05"/>
    <w:rsid w:val="00CC6DB7"/>
    <w:rsid w:val="00D25DFB"/>
    <w:rsid w:val="00D4663E"/>
    <w:rsid w:val="00D52B3C"/>
    <w:rsid w:val="00D54EC7"/>
    <w:rsid w:val="00D81838"/>
    <w:rsid w:val="00DA546B"/>
    <w:rsid w:val="00DB19CD"/>
    <w:rsid w:val="00DC25C3"/>
    <w:rsid w:val="00DD1EB7"/>
    <w:rsid w:val="00DF75DE"/>
    <w:rsid w:val="00E055AD"/>
    <w:rsid w:val="00E112AF"/>
    <w:rsid w:val="00E26040"/>
    <w:rsid w:val="00E31809"/>
    <w:rsid w:val="00E4096A"/>
    <w:rsid w:val="00E7114B"/>
    <w:rsid w:val="00EE589C"/>
    <w:rsid w:val="00EF1978"/>
    <w:rsid w:val="00EF45F4"/>
    <w:rsid w:val="00EF61D7"/>
    <w:rsid w:val="00F02912"/>
    <w:rsid w:val="00F30504"/>
    <w:rsid w:val="00F56A6E"/>
    <w:rsid w:val="00F62A8C"/>
    <w:rsid w:val="00F83386"/>
    <w:rsid w:val="00F96282"/>
    <w:rsid w:val="00FB4B4A"/>
    <w:rsid w:val="00FB5194"/>
    <w:rsid w:val="00FC1863"/>
    <w:rsid w:val="00FD2340"/>
    <w:rsid w:val="00FE0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9C36A0-5532-4A98-86CC-C416FC860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1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5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504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3"/>
    <w:rsid w:val="002E5832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5"/>
    <w:rsid w:val="002E5832"/>
    <w:pPr>
      <w:widowControl w:val="0"/>
      <w:shd w:val="clear" w:color="auto" w:fill="FFFFFF"/>
      <w:spacing w:after="600" w:line="0" w:lineRule="atLeast"/>
      <w:jc w:val="right"/>
    </w:pPr>
    <w:rPr>
      <w:rFonts w:eastAsia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8735FF"/>
    <w:rPr>
      <w:color w:val="0000FF" w:themeColor="hyperlink"/>
      <w:u w:val="single"/>
    </w:rPr>
  </w:style>
  <w:style w:type="paragraph" w:styleId="a7">
    <w:name w:val="No Spacing"/>
    <w:uiPriority w:val="1"/>
    <w:qFormat/>
    <w:rsid w:val="005A6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4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chart" Target="charts/chart1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посетителей музеев Ленинградской области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1094.7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посетителей музеев Ленинградской области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1378.7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посетителей музеев Ленинградской области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1823.5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посетителей музеев Ленинградской области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2261.1999999999998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2016176"/>
        <c:axId val="1462009648"/>
      </c:barChart>
      <c:catAx>
        <c:axId val="1462016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62009648"/>
        <c:crosses val="autoZero"/>
        <c:auto val="1"/>
        <c:lblAlgn val="ctr"/>
        <c:lblOffset val="100"/>
        <c:noMultiLvlLbl val="0"/>
      </c:catAx>
      <c:valAx>
        <c:axId val="1462009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620161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1E68B-BE75-4FFC-A8FC-CE2364D46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5</Pages>
  <Words>1761</Words>
  <Characters>10044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Цурбан</dc:creator>
  <cp:lastModifiedBy>Савченков Виктор Константинович</cp:lastModifiedBy>
  <cp:revision>30</cp:revision>
  <cp:lastPrinted>2025-02-19T13:18:00Z</cp:lastPrinted>
  <dcterms:created xsi:type="dcterms:W3CDTF">2023-02-15T05:23:00Z</dcterms:created>
  <dcterms:modified xsi:type="dcterms:W3CDTF">2025-10-20T13:09:00Z</dcterms:modified>
</cp:coreProperties>
</file>